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B2" w:rsidRPr="009130E2" w:rsidRDefault="00E065B2" w:rsidP="00E06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Краснодарский край, Калининский район</w:t>
      </w:r>
      <w:proofErr w:type="gramStart"/>
      <w:r w:rsidRPr="009130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0E2">
        <w:rPr>
          <w:rFonts w:ascii="Times New Roman" w:hAnsi="Times New Roman" w:cs="Times New Roman"/>
          <w:sz w:val="24"/>
          <w:szCs w:val="24"/>
        </w:rPr>
        <w:t xml:space="preserve">станица Новониколаевская </w:t>
      </w:r>
    </w:p>
    <w:p w:rsidR="00E065B2" w:rsidRPr="009130E2" w:rsidRDefault="00E065B2" w:rsidP="00E065B2">
      <w:pPr>
        <w:spacing w:after="0"/>
        <w:ind w:left="-993" w:righ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Муниципальное  бюджетное  общеобразовательное учреждение – средняя    общеобразовательная школа №12 имени А. </w:t>
      </w:r>
      <w:proofErr w:type="spellStart"/>
      <w:r w:rsidRPr="009130E2">
        <w:rPr>
          <w:rFonts w:ascii="Times New Roman" w:hAnsi="Times New Roman" w:cs="Times New Roman"/>
          <w:sz w:val="24"/>
          <w:szCs w:val="24"/>
        </w:rPr>
        <w:t>Толстунова</w:t>
      </w:r>
      <w:proofErr w:type="spellEnd"/>
      <w:r w:rsidRPr="009130E2">
        <w:rPr>
          <w:rFonts w:ascii="Times New Roman" w:hAnsi="Times New Roman" w:cs="Times New Roman"/>
          <w:sz w:val="24"/>
          <w:szCs w:val="24"/>
        </w:rPr>
        <w:t xml:space="preserve"> станицы Новониколаевской</w:t>
      </w:r>
    </w:p>
    <w:p w:rsidR="00E065B2" w:rsidRPr="009130E2" w:rsidRDefault="00E065B2" w:rsidP="00E065B2">
      <w:pPr>
        <w:spacing w:after="0"/>
        <w:ind w:left="-993" w:right="-426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E065B2" w:rsidRPr="009130E2" w:rsidRDefault="00E065B2" w:rsidP="00E065B2">
      <w:pPr>
        <w:spacing w:after="0"/>
        <w:ind w:left="-993" w:right="-426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E065B2" w:rsidRPr="009130E2" w:rsidRDefault="00E065B2" w:rsidP="004C379F">
      <w:pPr>
        <w:spacing w:after="0"/>
        <w:ind w:left="-993" w:righ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                                       УТВЕНРЖДЕНО</w:t>
      </w:r>
    </w:p>
    <w:p w:rsidR="00E065B2" w:rsidRPr="009130E2" w:rsidRDefault="00E065B2" w:rsidP="004C379F">
      <w:pPr>
        <w:spacing w:after="0"/>
        <w:ind w:left="-993" w:righ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E065B2" w:rsidRPr="009130E2" w:rsidRDefault="001F62A4" w:rsidP="004C379F">
      <w:pPr>
        <w:spacing w:after="0"/>
        <w:ind w:left="-993" w:righ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о</w:t>
      </w:r>
      <w:r w:rsidR="00146B46" w:rsidRPr="009130E2">
        <w:rPr>
          <w:rFonts w:ascii="Times New Roman" w:hAnsi="Times New Roman" w:cs="Times New Roman"/>
          <w:sz w:val="24"/>
          <w:szCs w:val="24"/>
        </w:rPr>
        <w:t>т « 30 » августа</w:t>
      </w:r>
      <w:r w:rsidR="00E065B2" w:rsidRPr="009130E2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E065B2" w:rsidRPr="009130E2" w:rsidRDefault="00E065B2" w:rsidP="004C379F">
      <w:pPr>
        <w:spacing w:after="0"/>
        <w:ind w:left="-993" w:righ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Председатель ________ Е.А. Борисов</w:t>
      </w:r>
    </w:p>
    <w:p w:rsidR="00E065B2" w:rsidRPr="009130E2" w:rsidRDefault="00E065B2" w:rsidP="00E065B2">
      <w:pPr>
        <w:spacing w:after="0"/>
        <w:ind w:left="-993" w:right="-426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E065B2" w:rsidRPr="009130E2" w:rsidRDefault="00E065B2" w:rsidP="00E065B2">
      <w:pPr>
        <w:spacing w:after="0"/>
        <w:ind w:left="-993" w:right="-426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E065B2" w:rsidRPr="009130E2" w:rsidRDefault="00E065B2" w:rsidP="00E065B2">
      <w:pPr>
        <w:spacing w:after="0"/>
        <w:ind w:left="-993" w:right="-426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E065B2" w:rsidRPr="009130E2" w:rsidRDefault="00E065B2" w:rsidP="00E065B2">
      <w:pPr>
        <w:spacing w:after="0"/>
        <w:ind w:left="-993" w:right="-426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E065B2" w:rsidRPr="009130E2" w:rsidRDefault="00E065B2" w:rsidP="00E065B2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E065B2" w:rsidRPr="009130E2" w:rsidRDefault="00E065B2" w:rsidP="00E065B2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B2" w:rsidRPr="009130E2" w:rsidRDefault="00E065B2" w:rsidP="00E065B2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ФИЗКУЛЬТУРНО – СПОРТИВНОЙ НАПРАВЛЕННОСТИ</w:t>
      </w:r>
    </w:p>
    <w:p w:rsidR="00E065B2" w:rsidRPr="009130E2" w:rsidRDefault="00E065B2" w:rsidP="00E065B2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B2" w:rsidRPr="009130E2" w:rsidRDefault="00E065B2" w:rsidP="00E065B2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« Шахматы»</w:t>
      </w:r>
    </w:p>
    <w:p w:rsidR="00E065B2" w:rsidRPr="009130E2" w:rsidRDefault="00E065B2" w:rsidP="00E065B2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B2" w:rsidRPr="009130E2" w:rsidRDefault="00E065B2" w:rsidP="00E065B2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B2" w:rsidRPr="009130E2" w:rsidRDefault="00E065B2" w:rsidP="001F62A4">
      <w:pPr>
        <w:spacing w:after="0" w:line="360" w:lineRule="auto"/>
        <w:ind w:left="-993" w:right="-426" w:firstLine="567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Уровень программы:</w:t>
      </w:r>
      <w:r w:rsidR="008B41F1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="008B41F1" w:rsidRPr="009130E2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E065B2" w:rsidRPr="009130E2" w:rsidRDefault="00E065B2" w:rsidP="001F62A4">
      <w:pPr>
        <w:spacing w:after="0" w:line="360" w:lineRule="auto"/>
        <w:ind w:left="-993" w:right="-42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130E2">
        <w:rPr>
          <w:rFonts w:ascii="Times New Roman" w:hAnsi="Times New Roman" w:cs="Times New Roman"/>
          <w:sz w:val="24"/>
          <w:szCs w:val="24"/>
        </w:rPr>
        <w:t>Срок реализации программы:</w:t>
      </w:r>
      <w:r w:rsidR="008B41F1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="009130E2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8B41F1" w:rsidRPr="009130E2">
        <w:rPr>
          <w:rFonts w:ascii="Times New Roman" w:hAnsi="Times New Roman" w:cs="Times New Roman"/>
          <w:sz w:val="24"/>
          <w:szCs w:val="24"/>
          <w:u w:val="single"/>
        </w:rPr>
        <w:t xml:space="preserve"> недели (9  месяцев)</w:t>
      </w:r>
    </w:p>
    <w:p w:rsidR="00E065B2" w:rsidRPr="009130E2" w:rsidRDefault="00E065B2" w:rsidP="001F62A4">
      <w:pPr>
        <w:spacing w:after="0" w:line="360" w:lineRule="auto"/>
        <w:ind w:left="-993" w:right="-426" w:firstLine="567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1F62A4" w:rsidRPr="009130E2">
        <w:rPr>
          <w:rFonts w:ascii="Times New Roman" w:hAnsi="Times New Roman" w:cs="Times New Roman"/>
          <w:sz w:val="24"/>
          <w:szCs w:val="24"/>
        </w:rPr>
        <w:t xml:space="preserve">: </w:t>
      </w:r>
      <w:r w:rsidR="001F62A4" w:rsidRPr="009130E2">
        <w:rPr>
          <w:rFonts w:ascii="Times New Roman" w:hAnsi="Times New Roman" w:cs="Times New Roman"/>
          <w:sz w:val="24"/>
          <w:szCs w:val="24"/>
          <w:u w:val="single"/>
        </w:rPr>
        <w:t>от 6 до 8 лет</w:t>
      </w:r>
    </w:p>
    <w:p w:rsidR="001F62A4" w:rsidRPr="009130E2" w:rsidRDefault="001F62A4" w:rsidP="001F62A4">
      <w:pPr>
        <w:spacing w:after="0" w:line="360" w:lineRule="auto"/>
        <w:ind w:left="-993" w:right="-426" w:firstLine="567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Вид программы:</w:t>
      </w:r>
      <w:r w:rsidR="008B41F1" w:rsidRPr="00913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1F1" w:rsidRPr="009130E2">
        <w:rPr>
          <w:rFonts w:ascii="Times New Roman" w:hAnsi="Times New Roman" w:cs="Times New Roman"/>
          <w:sz w:val="24"/>
          <w:szCs w:val="24"/>
          <w:u w:val="single"/>
        </w:rPr>
        <w:t>авторская</w:t>
      </w:r>
      <w:proofErr w:type="gramEnd"/>
    </w:p>
    <w:p w:rsidR="001F62A4" w:rsidRPr="009130E2" w:rsidRDefault="001F62A4" w:rsidP="001F62A4">
      <w:pPr>
        <w:spacing w:after="0" w:line="360" w:lineRule="auto"/>
        <w:ind w:left="-993" w:right="-426" w:firstLine="567"/>
        <w:rPr>
          <w:rFonts w:ascii="Times New Roman" w:hAnsi="Times New Roman" w:cs="Times New Roman"/>
          <w:sz w:val="24"/>
          <w:szCs w:val="24"/>
        </w:rPr>
      </w:pPr>
    </w:p>
    <w:p w:rsidR="001F62A4" w:rsidRPr="009130E2" w:rsidRDefault="008B41F1" w:rsidP="008B41F1">
      <w:pPr>
        <w:spacing w:after="0" w:line="240" w:lineRule="auto"/>
        <w:ind w:left="-992" w:right="-4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 w:rsidRPr="009130E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130E2">
        <w:rPr>
          <w:rFonts w:ascii="Times New Roman" w:hAnsi="Times New Roman" w:cs="Times New Roman"/>
          <w:sz w:val="24"/>
          <w:szCs w:val="24"/>
        </w:rPr>
        <w:t>оставитель:</w:t>
      </w:r>
    </w:p>
    <w:p w:rsidR="008B41F1" w:rsidRPr="009130E2" w:rsidRDefault="008B41F1" w:rsidP="008B41F1">
      <w:pPr>
        <w:spacing w:after="0" w:line="240" w:lineRule="auto"/>
        <w:ind w:left="-992" w:right="-425"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30E2">
        <w:rPr>
          <w:rFonts w:ascii="Times New Roman" w:hAnsi="Times New Roman" w:cs="Times New Roman"/>
          <w:sz w:val="24"/>
          <w:szCs w:val="24"/>
          <w:u w:val="single"/>
        </w:rPr>
        <w:t>Выставная Юлия Павловна,</w:t>
      </w:r>
    </w:p>
    <w:p w:rsidR="008B41F1" w:rsidRPr="009130E2" w:rsidRDefault="008B41F1" w:rsidP="008B41F1">
      <w:pPr>
        <w:spacing w:after="0" w:line="240" w:lineRule="auto"/>
        <w:ind w:left="-992" w:right="-425"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30E2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</w:t>
      </w:r>
    </w:p>
    <w:p w:rsidR="001F62A4" w:rsidRPr="009130E2" w:rsidRDefault="001F62A4" w:rsidP="00146B46">
      <w:p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Default="009130E2" w:rsidP="00146B46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30E2" w:rsidRPr="009130E2" w:rsidRDefault="001F62A4" w:rsidP="009130E2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ст. Новониколаевская, 2021</w:t>
      </w:r>
    </w:p>
    <w:p w:rsidR="001F62A4" w:rsidRPr="009130E2" w:rsidRDefault="001F62A4" w:rsidP="009130E2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lastRenderedPageBreak/>
        <w:t>Раздел № 1. Комплекс основных характеристик программы</w:t>
      </w:r>
    </w:p>
    <w:p w:rsidR="001F62A4" w:rsidRPr="009130E2" w:rsidRDefault="001F62A4" w:rsidP="00EC3A57">
      <w:pPr>
        <w:spacing w:after="0" w:line="360" w:lineRule="auto"/>
        <w:ind w:left="-993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– старинная, мудрая и прекрасная игра. Историю ее возникновения относят к 5-7вв.; родиной шахмат принято считать Индию. Именно там возникла игра, которой на шахматной доске вели сражение войска – деревянные фигуры. Правила игры постепенно изменялись, а сама игра все более и более распространялась. Во 2 веке шахматы проникли в Европу; в том виде, в котором играют сейчас в шахматы, они существуют около 500 лет.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– огромный, познавательный, интересный, особый мир. Для человека стороннего он вполне может показаться головоломкой – попробуй сосчитать в партии всевозможные варианты развития событий.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- то другой заведет речь о шахматных баталиях – ведь, действительно, сколько терминов, схожих в военными: фланг, позиция, жертва, наступление…</w:t>
      </w:r>
      <w:proofErr w:type="gramEnd"/>
    </w:p>
    <w:p w:rsidR="001F62A4" w:rsidRPr="009130E2" w:rsidRDefault="001F62A4" w:rsidP="0014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все обязательно сойдутся в одном: шахматы – игра на редкость умная. Часто спрашивают, что такое шахматы – спорт, искусство или наука? Однозначного ответа на эти вопросы не существует. В зависимости от обстоятельств в них превалирует спортивное начало, то творческое, то научное. А чаще всего они образуют равноправный тройственный союз. Не всегда легко решить, к какому именно разделу отнести тот или иной сюжет, партию, эпизод борьбы. В спортивном отношении – это чемпионаты мира. Что касается шахматного искусства, то оно за эти годы пополнилось множеством прекрасных образцов, замечательных партий, сыгранных в матчах и за корону, и в других гроссмейстерских сражениях. Если говорить о научной стороне, то здесь можно выделить два момента. </w:t>
      </w:r>
      <w:proofErr w:type="spell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ебютные</w:t>
      </w:r>
      <w:proofErr w:type="spell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открытия, совершенные в ходе последних матчей на первенство мира. И второе: за прошедшие годы заметно возрос интерес к компьютерным шахматам.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– бесконечное море вариантов. В этом бурном море, чтобы выплыть к желанному берегу, необходим надежный компас. Им является умение правильно оценить позицию и расстановку на шахматной доске.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физкультурно-спортивной направленности, предназначенная для детей начальной школы, реализуемая в МБОУ «Лицей №1 п. Первомайский Оренбургского района» разработана на основе нормативной базы дополнительного образования, а именно: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Примерных требований к программам дополнительного образования детей (Приложение к письму Департамента молодѐжной политики, воспитания и социальной защиты детей </w:t>
      </w:r>
      <w:proofErr w:type="spell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11.12.2006г. № 06-1844)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межведомственной программы развития дополнительного образования детей в Российской Федерации до 2020 года.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04.09.2014 г. № 172-р об утверждении «Концепции развития дополнительного образования детей».</w:t>
      </w:r>
    </w:p>
    <w:p w:rsidR="001F62A4" w:rsidRPr="009130E2" w:rsidRDefault="001F62A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труда и социальной защиты РФ от 8 сентября 2015 г. № 613н «Об утверждении профессионального стандарта «Педагог дополнительного образования детей и взрослых».</w:t>
      </w:r>
    </w:p>
    <w:p w:rsidR="00FA1826" w:rsidRPr="009130E2" w:rsidRDefault="00FA1826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2A4" w:rsidRPr="009130E2" w:rsidRDefault="001F62A4" w:rsidP="00146B46">
      <w:pPr>
        <w:spacing w:after="0" w:line="240" w:lineRule="auto"/>
        <w:ind w:left="-993" w:right="-426" w:firstLine="1702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9130E2">
        <w:rPr>
          <w:rFonts w:ascii="Times New Roman" w:hAnsi="Times New Roman" w:cs="Times New Roman"/>
          <w:sz w:val="24"/>
          <w:szCs w:val="24"/>
        </w:rPr>
        <w:t>физкультурно-спортивная</w:t>
      </w:r>
    </w:p>
    <w:p w:rsidR="001F62A4" w:rsidRPr="009130E2" w:rsidRDefault="001F62A4" w:rsidP="00146B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130E2">
        <w:rPr>
          <w:b/>
        </w:rPr>
        <w:t>Актуальность программы</w:t>
      </w:r>
      <w:proofErr w:type="gramStart"/>
      <w:r w:rsidRPr="009130E2">
        <w:rPr>
          <w:b/>
        </w:rPr>
        <w:t>:</w:t>
      </w:r>
      <w:r w:rsidRPr="009130E2">
        <w:rPr>
          <w:rStyle w:val="c2"/>
          <w:color w:val="000000"/>
        </w:rPr>
        <w:t>в</w:t>
      </w:r>
      <w:proofErr w:type="gramEnd"/>
      <w:r w:rsidRPr="009130E2">
        <w:rPr>
          <w:rStyle w:val="c2"/>
          <w:color w:val="000000"/>
        </w:rPr>
        <w:t xml:space="preserve">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1F62A4" w:rsidRPr="009130E2" w:rsidRDefault="001F62A4" w:rsidP="00146B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130E2">
        <w:rPr>
          <w:rStyle w:val="c2"/>
          <w:color w:val="000000"/>
        </w:rPr>
        <w:lastRenderedPageBreak/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1F62A4" w:rsidRPr="009130E2" w:rsidRDefault="001F62A4" w:rsidP="00146B4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9130E2">
        <w:rPr>
          <w:rStyle w:val="c2"/>
          <w:color w:val="000000"/>
        </w:rPr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</w:t>
      </w:r>
      <w:proofErr w:type="spellStart"/>
      <w:r w:rsidRPr="009130E2">
        <w:rPr>
          <w:rStyle w:val="c2"/>
          <w:color w:val="000000"/>
        </w:rPr>
        <w:t>метапредметных</w:t>
      </w:r>
      <w:proofErr w:type="spellEnd"/>
      <w:r w:rsidRPr="009130E2">
        <w:rPr>
          <w:rStyle w:val="c2"/>
          <w:color w:val="000000"/>
        </w:rPr>
        <w:t xml:space="preserve"> результатов.</w:t>
      </w:r>
    </w:p>
    <w:p w:rsidR="001F62A4" w:rsidRPr="009130E2" w:rsidRDefault="001F62A4" w:rsidP="00146B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FA1826" w:rsidRPr="009130E2" w:rsidRDefault="001F62A4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Отличительная особенность программы</w:t>
      </w:r>
      <w:proofErr w:type="gramStart"/>
      <w:r w:rsidR="00FA1826" w:rsidRPr="009130E2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A1826"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="00FA1826"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ахматное образование включает в себя повышение уровня общей образованности детей, знакомство с теорией и практикой шахматной игры, развитие мыслительных способностей и интеллектуального потенциала обучающихся, воспитание у детей навыков волевой регуляции характера.</w:t>
      </w: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образованность – это знания о мире, соединенные с интеллектуальным потенциалом обучающихся: мобильностью и глубиной мышления, наличием творческих способностей, нравственных и эстетических ценностей, уверенности в своих силах и умения преодолевать трудности.</w:t>
      </w: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почти половина учебного времени отводится тактике. Это не случайно. Очень важно овладеть тактическим оружием, чтобы уметь находить скрытые возможности, понимать замысла противника, изобретательно, творчески играть. Многие выдающиеся шахматисты были в начале своего спортивного пути тактиками и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успешно овладевали тонкостямипозиционной игры. Подобранные в программе примеры вполне посильны для начинающих шахматистов. А сложные комбинации включаются в тематику соревнований. </w:t>
      </w: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Уникальность </w:t>
      </w: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программызаключается в том, программа вариативна, может корректироваться в ходе деятельности самого обучающегося. Юный шахматист с помощью педагога может выступать в роли организатора своего образования: формирует цели, отбирает тематику, составляет план работы с учѐтом своих индивидуальных качеств.</w:t>
      </w: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Педагогическая целесообразность </w:t>
      </w: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заключается в том, что заключается в том, чтов реализуемой программе «Шахматы» осуществляется связь с общим образованием,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 и самостоятельной работы.</w:t>
      </w: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Адресат программы </w:t>
      </w:r>
    </w:p>
    <w:p w:rsidR="00EC3A57" w:rsidRPr="009130E2" w:rsidRDefault="00EC3A57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программа « Шахматы» предполагает возможность вовлечения детей 1-х классов. Программа предусматривает занятия с учащимися от 6 до 8 лет.</w:t>
      </w:r>
    </w:p>
    <w:p w:rsidR="00EC3A57" w:rsidRPr="009130E2" w:rsidRDefault="00EC3A57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A57" w:rsidRPr="009130E2" w:rsidRDefault="00EC3A57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826" w:rsidRPr="009130E2" w:rsidRDefault="00FA1826" w:rsidP="00146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и срок реализации программы </w:t>
      </w:r>
    </w:p>
    <w:p w:rsidR="00EC3A57" w:rsidRPr="009130E2" w:rsidRDefault="00EC3A57" w:rsidP="00146B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 необходимых для прохождения пр</w:t>
      </w:r>
      <w:r w:rsidR="00A2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– 33</w:t>
      </w: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A57" w:rsidRPr="009130E2" w:rsidRDefault="00A2520E" w:rsidP="00146B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– 33</w:t>
      </w:r>
      <w:bookmarkStart w:id="0" w:name="_GoBack"/>
      <w:bookmarkEnd w:id="0"/>
      <w:r w:rsidR="00EC3A57"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недели.</w:t>
      </w:r>
    </w:p>
    <w:p w:rsidR="00EC3A57" w:rsidRPr="009130E2" w:rsidRDefault="00EC3A57" w:rsidP="0014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826" w:rsidRPr="009130E2" w:rsidRDefault="00FA1826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EC3A57" w:rsidRPr="009130E2" w:rsidRDefault="00EC3A57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очную форму обучения.</w:t>
      </w:r>
    </w:p>
    <w:p w:rsidR="008E56E9" w:rsidRPr="009130E2" w:rsidRDefault="008E56E9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:rsidR="008E56E9" w:rsidRPr="009130E2" w:rsidRDefault="008E56E9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гр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уппах построен в соответствии с нормативными документами и отражает в первую очередь потребность обучающихся в получении знаний, умений и навыков работы. Разработчиком программы учтены все условия и пожелания обучающихся и их родителей с целью создания максимально комфортной обстановки в процессе обучения. Образовательный  процесс построен так, чтобы посещение организации дополнительного образования не создавало помех получению начального образования в общеобразовательных школах.</w:t>
      </w:r>
    </w:p>
    <w:p w:rsidR="008E56E9" w:rsidRPr="009130E2" w:rsidRDefault="008E56E9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наполняемость групп составляет 14-16 обучающихся. Состав группы постоянный, что обеспечивает высокое качество работы в коллективе, способствует социализации, созданию комфортной  психологической  обстановки на занятиях.</w:t>
      </w:r>
    </w:p>
    <w:p w:rsidR="008E56E9" w:rsidRPr="009130E2" w:rsidRDefault="008E56E9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занятий, периодичность и продолжительность занятий</w:t>
      </w:r>
    </w:p>
    <w:p w:rsidR="008E56E9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количество часов – 33</w:t>
      </w: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занятий в неделю –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академический час);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 – 40 минут.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6E9" w:rsidRPr="009130E2" w:rsidRDefault="008E56E9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Цель и задачи программы</w:t>
      </w:r>
    </w:p>
    <w:p w:rsidR="008E56E9" w:rsidRPr="009130E2" w:rsidRDefault="008E56E9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1.2.1. Цель программы: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«Шахматы» является </w:t>
      </w:r>
      <w:r w:rsidRPr="0091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 личности ребенка и его интеллектуальны</w:t>
      </w:r>
      <w:r w:rsidR="002E3C04" w:rsidRPr="0091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способностей путем организации</w:t>
      </w:r>
      <w:r w:rsidRPr="0091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шахматной игры.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6E9" w:rsidRPr="009130E2" w:rsidRDefault="008E56E9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1.2.2.Задачи программы: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Личностные: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установки на здоровый образ жизни;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Развитие навыков сотрудничества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Личностный рост каждого ребѐнка из года в год, от соревнования к соревнованию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3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13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right="77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Обучение умению самостоятельно находить личностно значимые смыслы в конкретной учебной деятельност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обучению игре в шахматы;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познавательной мотивации в процессе обучения;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Способствование интеллектуальному развитию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Развитие у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и образного мышления, памяти, внимания, усидчивости.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Образовательные: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Обучение детей знаниям основных стратегических и тактических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идеях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большинства дебютных построений, встречающихся в шахматной игре, и навыкам построения своего дебютного репертуара;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овладению ребятами всеми элементами шахматной тактики и техникой расчѐта вариантов в практической игре;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Усвоение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стратегических основ шахматной игры, методов долгосрочного и краткосрочного планирования действий во время партии;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Знание всех стратегических элементов шахматной позиции и основных стратегических приѐмов в типовых положениях;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Освоение детьми способов реализации достигнутого материального и позиционного перевеса в окончаниях, методов шахматной борьбы за ничью в худших позициях;</w:t>
      </w:r>
    </w:p>
    <w:p w:rsidR="00BD74EB" w:rsidRPr="009130E2" w:rsidRDefault="00BD74EB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Комплексное формирование основ шахматной культуры.</w:t>
      </w:r>
    </w:p>
    <w:p w:rsidR="005E27F4" w:rsidRPr="009130E2" w:rsidRDefault="005E27F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C04" w:rsidRPr="009130E2" w:rsidRDefault="002E3C04" w:rsidP="0014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Содержание программы</w:t>
      </w:r>
    </w:p>
    <w:p w:rsidR="002E3C04" w:rsidRPr="009130E2" w:rsidRDefault="002E3C0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93"/>
        <w:gridCol w:w="969"/>
        <w:gridCol w:w="8"/>
        <w:gridCol w:w="1014"/>
        <w:gridCol w:w="988"/>
        <w:gridCol w:w="2705"/>
      </w:tblGrid>
      <w:tr w:rsidR="002E3C04" w:rsidRPr="009130E2" w:rsidTr="005844A0">
        <w:trPr>
          <w:trHeight w:val="282"/>
        </w:trPr>
        <w:tc>
          <w:tcPr>
            <w:tcW w:w="594" w:type="dxa"/>
            <w:vMerge w:val="restart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3" w:type="dxa"/>
            <w:vMerge w:val="restart"/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9" w:type="dxa"/>
            <w:gridSpan w:val="4"/>
            <w:tcBorders>
              <w:bottom w:val="single" w:sz="4" w:space="0" w:color="auto"/>
            </w:tcBorders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705" w:type="dxa"/>
            <w:vMerge w:val="restart"/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аттестации/контроля</w:t>
            </w:r>
          </w:p>
        </w:tc>
      </w:tr>
      <w:tr w:rsidR="002E3C04" w:rsidRPr="009130E2" w:rsidTr="005844A0">
        <w:trPr>
          <w:trHeight w:val="250"/>
        </w:trPr>
        <w:tc>
          <w:tcPr>
            <w:tcW w:w="594" w:type="dxa"/>
            <w:vMerge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5" w:type="dxa"/>
            <w:vMerge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C04" w:rsidRPr="009130E2" w:rsidTr="005844A0">
        <w:tc>
          <w:tcPr>
            <w:tcW w:w="594" w:type="dxa"/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</w:tcPr>
          <w:p w:rsidR="002E3C04" w:rsidRPr="009130E2" w:rsidRDefault="005844A0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лекция</w:t>
            </w:r>
          </w:p>
        </w:tc>
      </w:tr>
      <w:tr w:rsidR="002E3C04" w:rsidRPr="009130E2" w:rsidTr="005844A0">
        <w:tc>
          <w:tcPr>
            <w:tcW w:w="594" w:type="dxa"/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Шахматные фигуры.</w:t>
            </w:r>
          </w:p>
        </w:tc>
        <w:tc>
          <w:tcPr>
            <w:tcW w:w="977" w:type="dxa"/>
            <w:gridSpan w:val="2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</w:tcPr>
          <w:p w:rsidR="002E3C04" w:rsidRPr="009130E2" w:rsidRDefault="005844A0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Практическое занятие</w:t>
            </w:r>
          </w:p>
        </w:tc>
      </w:tr>
      <w:tr w:rsidR="002E3C04" w:rsidRPr="009130E2" w:rsidTr="005844A0">
        <w:tc>
          <w:tcPr>
            <w:tcW w:w="594" w:type="dxa"/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фигур.</w:t>
            </w:r>
          </w:p>
        </w:tc>
        <w:tc>
          <w:tcPr>
            <w:tcW w:w="977" w:type="dxa"/>
            <w:gridSpan w:val="2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</w:tcPr>
          <w:p w:rsidR="002E3C04" w:rsidRPr="009130E2" w:rsidRDefault="005844A0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2E3C04" w:rsidRPr="009130E2" w:rsidTr="005844A0">
        <w:tc>
          <w:tcPr>
            <w:tcW w:w="594" w:type="dxa"/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Ходы и взятие фигур.</w:t>
            </w:r>
          </w:p>
        </w:tc>
        <w:tc>
          <w:tcPr>
            <w:tcW w:w="977" w:type="dxa"/>
            <w:gridSpan w:val="2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2518"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</w:tcPr>
          <w:p w:rsidR="002E3C04" w:rsidRPr="009130E2" w:rsidRDefault="00DA2518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2518"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</w:tcPr>
          <w:p w:rsidR="002E3C04" w:rsidRPr="009130E2" w:rsidRDefault="005844A0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5844A0" w:rsidRPr="009130E2" w:rsidRDefault="005844A0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2E3C04" w:rsidRPr="009130E2" w:rsidTr="005844A0">
        <w:tc>
          <w:tcPr>
            <w:tcW w:w="594" w:type="dxa"/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</w:t>
            </w:r>
          </w:p>
        </w:tc>
        <w:tc>
          <w:tcPr>
            <w:tcW w:w="977" w:type="dxa"/>
            <w:gridSpan w:val="2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5" w:type="dxa"/>
          </w:tcPr>
          <w:p w:rsidR="002E3C04" w:rsidRPr="009130E2" w:rsidRDefault="005844A0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практическое занятие</w:t>
            </w:r>
          </w:p>
        </w:tc>
      </w:tr>
      <w:tr w:rsidR="002E3C04" w:rsidRPr="009130E2" w:rsidTr="005844A0">
        <w:tc>
          <w:tcPr>
            <w:tcW w:w="594" w:type="dxa"/>
            <w:tcBorders>
              <w:top w:val="single" w:sz="4" w:space="0" w:color="auto"/>
            </w:tcBorders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2E3C04" w:rsidRPr="009130E2" w:rsidRDefault="002E3C04" w:rsidP="00146B46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 xml:space="preserve">Игра всеми фигурами </w:t>
            </w:r>
            <w:proofErr w:type="gramStart"/>
            <w:r w:rsidRPr="009130E2">
              <w:rPr>
                <w:sz w:val="24"/>
                <w:szCs w:val="24"/>
              </w:rPr>
              <w:t>изначального</w:t>
            </w:r>
            <w:proofErr w:type="gramEnd"/>
          </w:p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2E3C04" w:rsidRPr="009130E2" w:rsidRDefault="005844A0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2E3C04" w:rsidRPr="009130E2" w:rsidTr="005844A0">
        <w:tc>
          <w:tcPr>
            <w:tcW w:w="594" w:type="dxa"/>
          </w:tcPr>
          <w:p w:rsidR="002E3C04" w:rsidRPr="009130E2" w:rsidRDefault="002E3C04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77" w:type="dxa"/>
            <w:gridSpan w:val="2"/>
          </w:tcPr>
          <w:p w:rsidR="002E3C04" w:rsidRPr="009130E2" w:rsidRDefault="009130E2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</w:tcPr>
          <w:p w:rsidR="002E3C04" w:rsidRPr="009130E2" w:rsidRDefault="009130E2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</w:tcPr>
          <w:p w:rsidR="002E3C04" w:rsidRPr="009130E2" w:rsidRDefault="005844A0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участников</w:t>
            </w:r>
          </w:p>
        </w:tc>
      </w:tr>
      <w:tr w:rsidR="002E3C04" w:rsidRPr="009130E2" w:rsidTr="005844A0">
        <w:tc>
          <w:tcPr>
            <w:tcW w:w="594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7" w:type="dxa"/>
            <w:gridSpan w:val="2"/>
          </w:tcPr>
          <w:p w:rsidR="002E3C04" w:rsidRPr="009130E2" w:rsidRDefault="009130E2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</w:tcPr>
          <w:p w:rsidR="002E3C04" w:rsidRPr="009130E2" w:rsidRDefault="00DA2518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</w:tcPr>
          <w:p w:rsidR="002E3C04" w:rsidRPr="009130E2" w:rsidRDefault="005844A0" w:rsidP="00146B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5" w:type="dxa"/>
          </w:tcPr>
          <w:p w:rsidR="002E3C04" w:rsidRPr="009130E2" w:rsidRDefault="002E3C04" w:rsidP="00146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3C04" w:rsidRPr="009130E2" w:rsidRDefault="002E3C04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74EB" w:rsidRPr="009130E2" w:rsidRDefault="00BD74EB" w:rsidP="00146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74EB" w:rsidRPr="009130E2" w:rsidRDefault="005844A0" w:rsidP="00146B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6061A3" w:rsidRPr="009130E2" w:rsidRDefault="006061A3" w:rsidP="00146B46">
      <w:pPr>
        <w:pStyle w:val="2"/>
        <w:tabs>
          <w:tab w:val="left" w:pos="592"/>
        </w:tabs>
        <w:ind w:left="341"/>
        <w:jc w:val="both"/>
        <w:rPr>
          <w:sz w:val="24"/>
          <w:szCs w:val="24"/>
        </w:rPr>
      </w:pPr>
      <w:r w:rsidRPr="009130E2">
        <w:rPr>
          <w:sz w:val="24"/>
          <w:szCs w:val="24"/>
        </w:rPr>
        <w:t>1. Шахматная доска - 4 часа</w:t>
      </w:r>
      <w:r w:rsidR="005E27F4" w:rsidRPr="009130E2">
        <w:rPr>
          <w:sz w:val="24"/>
          <w:szCs w:val="24"/>
        </w:rPr>
        <w:t>.</w:t>
      </w:r>
      <w:proofErr w:type="gramStart"/>
      <w:r w:rsidRPr="009130E2">
        <w:rPr>
          <w:sz w:val="24"/>
          <w:szCs w:val="24"/>
        </w:rPr>
        <w:t xml:space="preserve">( </w:t>
      </w:r>
      <w:proofErr w:type="gramEnd"/>
      <w:r w:rsidRPr="009130E2">
        <w:rPr>
          <w:sz w:val="24"/>
          <w:szCs w:val="24"/>
        </w:rPr>
        <w:t>2 часа - теории, 2 часа –</w:t>
      </w:r>
      <w:r w:rsidR="005E27F4" w:rsidRPr="009130E2">
        <w:rPr>
          <w:sz w:val="24"/>
          <w:szCs w:val="24"/>
        </w:rPr>
        <w:t xml:space="preserve"> практика</w:t>
      </w:r>
      <w:r w:rsidRPr="009130E2">
        <w:rPr>
          <w:sz w:val="24"/>
          <w:szCs w:val="24"/>
        </w:rPr>
        <w:t xml:space="preserve"> ) </w:t>
      </w:r>
    </w:p>
    <w:p w:rsidR="006061A3" w:rsidRPr="009130E2" w:rsidRDefault="006061A3" w:rsidP="00146B46">
      <w:pPr>
        <w:pStyle w:val="a4"/>
        <w:ind w:left="591" w:right="851"/>
        <w:jc w:val="both"/>
        <w:rPr>
          <w:b/>
        </w:rPr>
      </w:pPr>
      <w:r w:rsidRPr="009130E2">
        <w:rPr>
          <w:b/>
        </w:rPr>
        <w:t>Теоретическая часть:</w:t>
      </w:r>
    </w:p>
    <w:p w:rsidR="00CF38F3" w:rsidRPr="009130E2" w:rsidRDefault="00CF38F3" w:rsidP="00146B46">
      <w:pPr>
        <w:pStyle w:val="a4"/>
        <w:ind w:left="591" w:right="851"/>
        <w:jc w:val="both"/>
      </w:pPr>
      <w:r w:rsidRPr="009130E2">
        <w:t xml:space="preserve">Знакомство с расписанием занятий. </w:t>
      </w:r>
    </w:p>
    <w:p w:rsidR="006061A3" w:rsidRPr="009130E2" w:rsidRDefault="006061A3" w:rsidP="00146B46">
      <w:pPr>
        <w:pStyle w:val="a4"/>
        <w:ind w:left="591" w:right="851"/>
        <w:jc w:val="both"/>
        <w:rPr>
          <w:b/>
        </w:rPr>
      </w:pPr>
      <w:r w:rsidRPr="009130E2">
        <w:rPr>
          <w:b/>
        </w:rPr>
        <w:t>Практическая часть:</w:t>
      </w:r>
    </w:p>
    <w:p w:rsidR="006061A3" w:rsidRPr="009130E2" w:rsidRDefault="006061A3" w:rsidP="00146B46">
      <w:pPr>
        <w:pStyle w:val="a4"/>
        <w:ind w:left="591" w:right="851"/>
        <w:jc w:val="both"/>
      </w:pPr>
      <w:r w:rsidRPr="009130E2">
        <w:t>Первое знакомство с шахматным королевством. Шахматная доска. Белые и черные поля. Линии на шахматной доске. Горизонтали и вертикали. Диагонали. Центр шахматной доски.</w:t>
      </w:r>
    </w:p>
    <w:p w:rsidR="006061A3" w:rsidRPr="009130E2" w:rsidRDefault="006061A3" w:rsidP="00146B46">
      <w:pPr>
        <w:pStyle w:val="2"/>
        <w:tabs>
          <w:tab w:val="left" w:pos="705"/>
        </w:tabs>
        <w:spacing w:before="57"/>
        <w:rPr>
          <w:sz w:val="24"/>
          <w:szCs w:val="24"/>
        </w:rPr>
      </w:pPr>
      <w:r w:rsidRPr="009130E2">
        <w:rPr>
          <w:sz w:val="24"/>
          <w:szCs w:val="24"/>
        </w:rPr>
        <w:t xml:space="preserve">2. Шахматные </w:t>
      </w:r>
      <w:r w:rsidR="005E27F4" w:rsidRPr="009130E2">
        <w:rPr>
          <w:sz w:val="24"/>
          <w:szCs w:val="24"/>
        </w:rPr>
        <w:t>фигуры – 2 часа.</w:t>
      </w:r>
      <w:proofErr w:type="gramStart"/>
      <w:r w:rsidR="005E27F4" w:rsidRPr="009130E2">
        <w:rPr>
          <w:sz w:val="24"/>
          <w:szCs w:val="24"/>
        </w:rPr>
        <w:t xml:space="preserve">( </w:t>
      </w:r>
      <w:proofErr w:type="gramEnd"/>
      <w:r w:rsidR="005E27F4" w:rsidRPr="009130E2">
        <w:rPr>
          <w:sz w:val="24"/>
          <w:szCs w:val="24"/>
        </w:rPr>
        <w:t>1 час – теории, 1  час – практика)</w:t>
      </w:r>
    </w:p>
    <w:p w:rsidR="00CF38F3" w:rsidRPr="009130E2" w:rsidRDefault="00CF38F3" w:rsidP="00146B46">
      <w:pPr>
        <w:pStyle w:val="2"/>
        <w:tabs>
          <w:tab w:val="left" w:pos="705"/>
        </w:tabs>
        <w:ind w:left="346"/>
        <w:rPr>
          <w:sz w:val="24"/>
          <w:szCs w:val="24"/>
        </w:rPr>
      </w:pPr>
      <w:r w:rsidRPr="009130E2">
        <w:rPr>
          <w:sz w:val="24"/>
          <w:szCs w:val="24"/>
        </w:rPr>
        <w:tab/>
        <w:t>Теоретическая  часть:</w:t>
      </w:r>
    </w:p>
    <w:p w:rsidR="00CF38F3" w:rsidRPr="009130E2" w:rsidRDefault="006061A3" w:rsidP="00146B46">
      <w:pPr>
        <w:spacing w:after="0" w:line="240" w:lineRule="auto"/>
        <w:ind w:left="346" w:firstLine="364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Шахматныефигуры. Белыеичерныефигуры. </w:t>
      </w:r>
    </w:p>
    <w:p w:rsidR="00CF38F3" w:rsidRPr="009130E2" w:rsidRDefault="00CF38F3" w:rsidP="00146B46">
      <w:pPr>
        <w:spacing w:after="0" w:line="240" w:lineRule="auto"/>
        <w:ind w:left="346" w:firstLine="364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6061A3" w:rsidRPr="009130E2" w:rsidRDefault="006061A3" w:rsidP="00146B46">
      <w:pPr>
        <w:spacing w:after="0" w:line="240" w:lineRule="auto"/>
        <w:ind w:left="346" w:firstLine="364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Ладья,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слон,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ферзь,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конь,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пешка,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король.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Сравнительная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сила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фигур.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Ценность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шахматных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 xml:space="preserve">фигур. </w:t>
      </w:r>
    </w:p>
    <w:p w:rsidR="006061A3" w:rsidRPr="009130E2" w:rsidRDefault="006061A3" w:rsidP="00146B46">
      <w:pPr>
        <w:pStyle w:val="2"/>
        <w:tabs>
          <w:tab w:val="left" w:pos="813"/>
        </w:tabs>
        <w:spacing w:before="77"/>
        <w:ind w:left="284"/>
        <w:jc w:val="both"/>
        <w:rPr>
          <w:sz w:val="24"/>
          <w:szCs w:val="24"/>
        </w:rPr>
      </w:pPr>
      <w:r w:rsidRPr="009130E2">
        <w:rPr>
          <w:sz w:val="24"/>
          <w:szCs w:val="24"/>
        </w:rPr>
        <w:t xml:space="preserve"> 3. Начальная расстановка </w:t>
      </w:r>
      <w:r w:rsidR="005E27F4" w:rsidRPr="009130E2">
        <w:rPr>
          <w:sz w:val="24"/>
          <w:szCs w:val="24"/>
        </w:rPr>
        <w:t>фигур – 1 час.</w:t>
      </w:r>
      <w:proofErr w:type="gramStart"/>
      <w:r w:rsidR="005E27F4" w:rsidRPr="009130E2">
        <w:rPr>
          <w:sz w:val="24"/>
          <w:szCs w:val="24"/>
        </w:rPr>
        <w:t xml:space="preserve">( </w:t>
      </w:r>
      <w:proofErr w:type="gramEnd"/>
      <w:r w:rsidR="005E27F4" w:rsidRPr="009130E2">
        <w:rPr>
          <w:sz w:val="24"/>
          <w:szCs w:val="24"/>
        </w:rPr>
        <w:t>1 час – практики)</w:t>
      </w:r>
    </w:p>
    <w:p w:rsidR="00CF38F3" w:rsidRPr="009130E2" w:rsidRDefault="00CF38F3" w:rsidP="00146B46">
      <w:pPr>
        <w:pStyle w:val="2"/>
        <w:tabs>
          <w:tab w:val="left" w:pos="813"/>
        </w:tabs>
        <w:spacing w:before="77"/>
        <w:ind w:left="284"/>
        <w:jc w:val="both"/>
        <w:rPr>
          <w:sz w:val="24"/>
          <w:szCs w:val="24"/>
        </w:rPr>
      </w:pPr>
      <w:r w:rsidRPr="009130E2">
        <w:rPr>
          <w:sz w:val="24"/>
          <w:szCs w:val="24"/>
        </w:rPr>
        <w:tab/>
        <w:t>Практическая часть:</w:t>
      </w:r>
    </w:p>
    <w:p w:rsidR="006061A3" w:rsidRPr="009130E2" w:rsidRDefault="006061A3" w:rsidP="00146B46">
      <w:pPr>
        <w:spacing w:line="240" w:lineRule="auto"/>
        <w:ind w:left="584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Начальная позиция. Расстановка фигур перед шахматной партией.</w:t>
      </w:r>
    </w:p>
    <w:p w:rsidR="006061A3" w:rsidRPr="009130E2" w:rsidRDefault="003C70D2" w:rsidP="00146B46">
      <w:pPr>
        <w:tabs>
          <w:tab w:val="left" w:pos="794"/>
        </w:tabs>
        <w:spacing w:before="74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A3" w:rsidRPr="009130E2">
        <w:rPr>
          <w:rFonts w:ascii="Times New Roman" w:hAnsi="Times New Roman" w:cs="Times New Roman"/>
          <w:b/>
          <w:sz w:val="24"/>
          <w:szCs w:val="24"/>
        </w:rPr>
        <w:t>4. Ходы и взятие фигур</w:t>
      </w:r>
      <w:r w:rsidR="00DA2518" w:rsidRPr="009130E2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="005E27F4" w:rsidRPr="009130E2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proofErr w:type="gramStart"/>
      <w:r w:rsidR="00CF38F3" w:rsidRPr="009130E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F38F3" w:rsidRPr="009130E2">
        <w:rPr>
          <w:rFonts w:ascii="Times New Roman" w:hAnsi="Times New Roman" w:cs="Times New Roman"/>
          <w:b/>
          <w:sz w:val="24"/>
          <w:szCs w:val="24"/>
        </w:rPr>
        <w:t>3 часа</w:t>
      </w:r>
      <w:r w:rsidR="005E27F4" w:rsidRPr="009130E2">
        <w:rPr>
          <w:rFonts w:ascii="Times New Roman" w:hAnsi="Times New Roman" w:cs="Times New Roman"/>
          <w:b/>
          <w:sz w:val="24"/>
          <w:szCs w:val="24"/>
        </w:rPr>
        <w:t xml:space="preserve"> – теории,</w:t>
      </w:r>
      <w:r w:rsidR="00DA2518" w:rsidRPr="009130E2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5E27F4" w:rsidRPr="009130E2">
        <w:rPr>
          <w:rFonts w:ascii="Times New Roman" w:hAnsi="Times New Roman" w:cs="Times New Roman"/>
          <w:b/>
          <w:sz w:val="24"/>
          <w:szCs w:val="24"/>
        </w:rPr>
        <w:t xml:space="preserve"> часов - практика)</w:t>
      </w:r>
    </w:p>
    <w:p w:rsidR="00C7224C" w:rsidRPr="009130E2" w:rsidRDefault="00CF38F3" w:rsidP="00146B46">
      <w:pPr>
        <w:spacing w:line="240" w:lineRule="auto"/>
        <w:ind w:left="344" w:right="837" w:firstLine="364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CF38F3" w:rsidRPr="009130E2" w:rsidRDefault="00C7224C" w:rsidP="00A4774A">
      <w:pPr>
        <w:spacing w:line="240" w:lineRule="auto"/>
        <w:ind w:left="708" w:right="13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Ладья.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Место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ладьи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начальном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положении.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Ход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ладьи.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Взятие.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Слон.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Место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слона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 xml:space="preserve">начальном положении. Ход слона. Взятие. </w:t>
      </w:r>
      <w:proofErr w:type="spellStart"/>
      <w:r w:rsidRPr="009130E2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0E2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9130E2">
        <w:rPr>
          <w:rFonts w:ascii="Times New Roman" w:hAnsi="Times New Roman" w:cs="Times New Roman"/>
          <w:sz w:val="24"/>
          <w:szCs w:val="24"/>
        </w:rPr>
        <w:t xml:space="preserve"> слоны. Разноцветные и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 xml:space="preserve">одноцветные слоны. Качество. Легкая и тяжелая фигура. Ладья </w:t>
      </w:r>
      <w:r w:rsidRPr="009130E2">
        <w:rPr>
          <w:rFonts w:ascii="Times New Roman" w:hAnsi="Times New Roman" w:cs="Times New Roman"/>
          <w:sz w:val="24"/>
          <w:szCs w:val="24"/>
        </w:rPr>
        <w:lastRenderedPageBreak/>
        <w:t>против слона. Ферзь. Место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ферзя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начальном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положении.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Ход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ферзя.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Взятие.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0E2">
        <w:rPr>
          <w:rFonts w:ascii="Times New Roman" w:hAnsi="Times New Roman" w:cs="Times New Roman"/>
          <w:sz w:val="24"/>
          <w:szCs w:val="24"/>
        </w:rPr>
        <w:t>Ферзь–тяжелая</w:t>
      </w:r>
      <w:proofErr w:type="gramEnd"/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фигура.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Ферзь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против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ладьи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и слона. Конь. Место коня в начальном положении. Ход коня. Взятие. Конь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– легкая фигура.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Конь против ферзя, ладьи, слона. Пешка. Место пешек в начальном положении. Ладейные,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коневые,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слоновые,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ферзевые,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королевские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пешки.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Ход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пешки.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Взятие.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Взятие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на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проходе.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Превращение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пешки.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Пешка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против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ферзя,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ладьи,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коня,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слона.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Король.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Место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короля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начальном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положении.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Ход короля.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Взятие.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Король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против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других</w:t>
      </w:r>
      <w:r w:rsidR="003C70D2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фигур.</w:t>
      </w:r>
    </w:p>
    <w:p w:rsidR="003C70D2" w:rsidRPr="009130E2" w:rsidRDefault="00CF38F3" w:rsidP="00A4774A">
      <w:pPr>
        <w:spacing w:after="0" w:line="240" w:lineRule="auto"/>
        <w:ind w:left="344" w:right="837" w:firstLine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proofErr w:type="gramStart"/>
      <w:r w:rsidRPr="009130E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224C" w:rsidRPr="009130E2" w:rsidRDefault="00C7224C" w:rsidP="00A4774A">
      <w:pPr>
        <w:spacing w:after="0" w:line="240" w:lineRule="auto"/>
        <w:ind w:left="708" w:right="8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Сеансы одновременной игры с педагогом. Выполнение практических заданий (Электронное учебное пособие «Путешествие в мир шахмат»</w:t>
      </w:r>
      <w:proofErr w:type="gramStart"/>
      <w:r w:rsidRPr="0091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91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адания к теме «Шахматные фигуры и их ходы»).</w:t>
      </w:r>
    </w:p>
    <w:p w:rsidR="005E27F4" w:rsidRPr="009130E2" w:rsidRDefault="006061A3" w:rsidP="00A4774A">
      <w:pPr>
        <w:pStyle w:val="a4"/>
        <w:ind w:firstLine="344"/>
        <w:jc w:val="both"/>
        <w:rPr>
          <w:b/>
        </w:rPr>
      </w:pPr>
      <w:r w:rsidRPr="009130E2">
        <w:rPr>
          <w:b/>
        </w:rPr>
        <w:t xml:space="preserve">5. Цель шахматной </w:t>
      </w:r>
      <w:r w:rsidR="005E27F4" w:rsidRPr="009130E2">
        <w:rPr>
          <w:b/>
        </w:rPr>
        <w:t>партии – 6 часов.</w:t>
      </w:r>
      <w:proofErr w:type="gramStart"/>
      <w:r w:rsidR="005E27F4" w:rsidRPr="009130E2">
        <w:rPr>
          <w:b/>
        </w:rPr>
        <w:t xml:space="preserve">( </w:t>
      </w:r>
      <w:proofErr w:type="gramEnd"/>
      <w:r w:rsidR="005E27F4" w:rsidRPr="009130E2">
        <w:rPr>
          <w:b/>
        </w:rPr>
        <w:t>2 часа – теории, 4 часа – практика)</w:t>
      </w:r>
    </w:p>
    <w:p w:rsidR="00C7224C" w:rsidRPr="009130E2" w:rsidRDefault="00C7224C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Теоретическая часть:</w:t>
      </w:r>
    </w:p>
    <w:p w:rsidR="00C7224C" w:rsidRPr="009130E2" w:rsidRDefault="00C7224C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шах. Обозначение шаха. Три способа защиты от шаха. </w:t>
      </w:r>
    </w:p>
    <w:p w:rsidR="00C7224C" w:rsidRPr="009130E2" w:rsidRDefault="00C7224C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Практическая часть:</w:t>
      </w:r>
    </w:p>
    <w:p w:rsidR="005E27F4" w:rsidRPr="009130E2" w:rsidRDefault="00C7224C" w:rsidP="00A4774A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шахматной доске. Выполнение практических заданий (Электронное учебное пособие «Путешествие в мир шахмат»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к теме «Шах и защита от шаха»). </w:t>
      </w:r>
    </w:p>
    <w:p w:rsidR="005E27F4" w:rsidRPr="009130E2" w:rsidRDefault="005E27F4" w:rsidP="00A4774A">
      <w:pPr>
        <w:pStyle w:val="a4"/>
        <w:ind w:left="344" w:right="1021" w:hanging="60"/>
        <w:jc w:val="both"/>
        <w:rPr>
          <w:b/>
        </w:rPr>
      </w:pPr>
      <w:r w:rsidRPr="009130E2">
        <w:rPr>
          <w:b/>
        </w:rPr>
        <w:t xml:space="preserve">6. «Игра всеми фигурами изначального положения – 3 часа. </w:t>
      </w:r>
      <w:proofErr w:type="gramStart"/>
      <w:r w:rsidRPr="009130E2">
        <w:rPr>
          <w:b/>
        </w:rPr>
        <w:t xml:space="preserve">( </w:t>
      </w:r>
      <w:proofErr w:type="gramEnd"/>
      <w:r w:rsidRPr="009130E2">
        <w:rPr>
          <w:b/>
        </w:rPr>
        <w:t xml:space="preserve">3 часа – практика) </w:t>
      </w:r>
    </w:p>
    <w:p w:rsidR="00C7224C" w:rsidRPr="009130E2" w:rsidRDefault="00C7224C" w:rsidP="00A4774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  <w:color w:val="000000"/>
        </w:rPr>
      </w:pPr>
      <w:r w:rsidRPr="009130E2">
        <w:rPr>
          <w:b/>
          <w:iCs/>
          <w:color w:val="000000"/>
        </w:rPr>
        <w:t>Теоретическая часть:</w:t>
      </w:r>
    </w:p>
    <w:p w:rsidR="00C7224C" w:rsidRPr="009130E2" w:rsidRDefault="00C7224C" w:rsidP="00A4774A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9130E2">
        <w:rPr>
          <w:color w:val="000000"/>
        </w:rPr>
        <w:t xml:space="preserve">Основные принципы игры в начале партии. Нарушение основных принципов игры в начале партии (к чему приведёт ранний вывод ферзя, повторные ходы одними и теми же фигурами, бесцельные ходы крайними фигурами, задержка с рокировкой, вывод коня на край доски). </w:t>
      </w:r>
    </w:p>
    <w:p w:rsidR="00C7224C" w:rsidRPr="009130E2" w:rsidRDefault="00C7224C" w:rsidP="00A4774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  <w:color w:val="000000"/>
        </w:rPr>
      </w:pPr>
      <w:r w:rsidRPr="009130E2">
        <w:rPr>
          <w:b/>
          <w:iCs/>
          <w:color w:val="000000"/>
        </w:rPr>
        <w:t>Практическая часть:</w:t>
      </w:r>
    </w:p>
    <w:p w:rsidR="005E27F4" w:rsidRPr="009130E2" w:rsidRDefault="00C7224C" w:rsidP="00A4774A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9130E2">
        <w:rPr>
          <w:color w:val="000000"/>
        </w:rPr>
        <w:t xml:space="preserve">Выполнение практических заданий (Электронное учебное пособие «Путешествие в мир </w:t>
      </w:r>
      <w:proofErr w:type="spellStart"/>
      <w:r w:rsidRPr="009130E2">
        <w:rPr>
          <w:color w:val="000000"/>
        </w:rPr>
        <w:t>шахмат»</w:t>
      </w:r>
      <w:proofErr w:type="gramStart"/>
      <w:r w:rsidRPr="009130E2">
        <w:rPr>
          <w:color w:val="000000"/>
        </w:rPr>
        <w:t>.З</w:t>
      </w:r>
      <w:proofErr w:type="gramEnd"/>
      <w:r w:rsidRPr="009130E2">
        <w:rPr>
          <w:color w:val="000000"/>
        </w:rPr>
        <w:t>адания</w:t>
      </w:r>
      <w:proofErr w:type="spellEnd"/>
      <w:r w:rsidRPr="009130E2">
        <w:rPr>
          <w:color w:val="000000"/>
        </w:rPr>
        <w:t xml:space="preserve"> к теме «Основные принципы игры в дебюте»).</w:t>
      </w:r>
    </w:p>
    <w:p w:rsidR="005E27F4" w:rsidRPr="009130E2" w:rsidRDefault="009F3556" w:rsidP="00A4774A">
      <w:pPr>
        <w:pStyle w:val="2"/>
        <w:tabs>
          <w:tab w:val="left" w:pos="904"/>
        </w:tabs>
        <w:jc w:val="both"/>
        <w:rPr>
          <w:sz w:val="24"/>
          <w:szCs w:val="24"/>
        </w:rPr>
      </w:pPr>
      <w:r w:rsidRPr="009130E2">
        <w:rPr>
          <w:sz w:val="24"/>
          <w:szCs w:val="24"/>
        </w:rPr>
        <w:t>7. Итоговое занятие –</w:t>
      </w:r>
      <w:r w:rsidR="009130E2">
        <w:rPr>
          <w:sz w:val="24"/>
          <w:szCs w:val="24"/>
        </w:rPr>
        <w:t>1ч</w:t>
      </w:r>
      <w:r w:rsidR="005E27F4" w:rsidRPr="009130E2">
        <w:rPr>
          <w:sz w:val="24"/>
          <w:szCs w:val="24"/>
        </w:rPr>
        <w:t>ас</w:t>
      </w:r>
      <w:r w:rsidR="009130E2">
        <w:rPr>
          <w:sz w:val="24"/>
          <w:szCs w:val="24"/>
        </w:rPr>
        <w:t xml:space="preserve">. </w:t>
      </w:r>
      <w:proofErr w:type="gramStart"/>
      <w:r w:rsidR="009130E2">
        <w:rPr>
          <w:sz w:val="24"/>
          <w:szCs w:val="24"/>
        </w:rPr>
        <w:t xml:space="preserve">( </w:t>
      </w:r>
      <w:proofErr w:type="gramEnd"/>
      <w:r w:rsidR="009130E2">
        <w:rPr>
          <w:sz w:val="24"/>
          <w:szCs w:val="24"/>
        </w:rPr>
        <w:t>1</w:t>
      </w:r>
      <w:r w:rsidR="005E27F4" w:rsidRPr="009130E2">
        <w:rPr>
          <w:sz w:val="24"/>
          <w:szCs w:val="24"/>
        </w:rPr>
        <w:t xml:space="preserve"> час – практика )</w:t>
      </w:r>
    </w:p>
    <w:p w:rsidR="00CF38F3" w:rsidRPr="009130E2" w:rsidRDefault="00CF38F3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Практическая часть: </w:t>
      </w:r>
    </w:p>
    <w:p w:rsidR="00F9027A" w:rsidRPr="009130E2" w:rsidRDefault="005E27F4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Повторениеосновныхвопросовкурса. Подведение итогов, поощрение участников</w:t>
      </w:r>
      <w:r w:rsidR="00F9027A" w:rsidRPr="009130E2">
        <w:rPr>
          <w:rFonts w:ascii="Times New Roman" w:hAnsi="Times New Roman" w:cs="Times New Roman"/>
          <w:sz w:val="24"/>
          <w:szCs w:val="24"/>
        </w:rPr>
        <w:t>.</w:t>
      </w:r>
    </w:p>
    <w:p w:rsidR="00F9027A" w:rsidRPr="009130E2" w:rsidRDefault="00F9027A" w:rsidP="00A47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27A" w:rsidRPr="009130E2" w:rsidRDefault="00F9027A" w:rsidP="00A477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1.4. Планируемые результаты реализации программы. </w:t>
      </w:r>
    </w:p>
    <w:p w:rsidR="00564BBF" w:rsidRPr="009130E2" w:rsidRDefault="00564BBF" w:rsidP="00A47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созданы условия для развития личности ребенка путем организации его деятельности в игре « Шахматы», а так же, подготовки и участия в спортивных соревнованиях игры в « Шахматы».</w:t>
      </w:r>
    </w:p>
    <w:p w:rsidR="00F9027A" w:rsidRPr="009130E2" w:rsidRDefault="00F9027A" w:rsidP="00A4774A">
      <w:pPr>
        <w:shd w:val="clear" w:color="auto" w:fill="FFFFFF"/>
        <w:tabs>
          <w:tab w:val="left" w:pos="19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146B46" w:rsidRPr="009130E2">
        <w:rPr>
          <w:rFonts w:ascii="Times New Roman" w:hAnsi="Times New Roman" w:cs="Times New Roman"/>
          <w:b/>
          <w:sz w:val="24"/>
          <w:szCs w:val="24"/>
        </w:rPr>
        <w:tab/>
      </w:r>
    </w:p>
    <w:p w:rsidR="00F9027A" w:rsidRPr="009130E2" w:rsidRDefault="00F9027A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знать шахматные термины: белое и черное поле, горизонталь, вертикаль, диагональ, центр, партнеры, начальное положение, белые, черные, ход, шах, мат, пат, ничья;</w:t>
      </w:r>
      <w:proofErr w:type="gramEnd"/>
    </w:p>
    <w:p w:rsidR="00F9027A" w:rsidRPr="009130E2" w:rsidRDefault="00F9027A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знать названия шахматных фигур: ладья, слон, ферзь, конь, пешка, король;</w:t>
      </w:r>
    </w:p>
    <w:p w:rsidR="00F9027A" w:rsidRPr="009130E2" w:rsidRDefault="00F9027A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знать правила хода и взятия каждой фигурой;</w:t>
      </w:r>
    </w:p>
    <w:p w:rsidR="00F9027A" w:rsidRPr="009130E2" w:rsidRDefault="00F9027A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027A" w:rsidRPr="009130E2" w:rsidRDefault="00F9027A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уметь проводить элементарные комбинации;</w:t>
      </w:r>
    </w:p>
    <w:p w:rsidR="00F9027A" w:rsidRPr="009130E2" w:rsidRDefault="00F9027A" w:rsidP="00A4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уметь планировать нападение на фигуры противника, организовывать защиту своих фигур;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уметь ориентироваться на шахматной доске, в шахматной нотации;</w:t>
      </w:r>
    </w:p>
    <w:p w:rsidR="00F9027A" w:rsidRPr="009130E2" w:rsidRDefault="00F9027A" w:rsidP="00146B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владеть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различать диагональ, вертикаль, горизонталь;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сравнивать между собой предметы, явления;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обобщать, делать несложные выводы;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определять последовательность событий;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выявлять закономерности и проводить аналогии.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Личностные результаты</w:t>
      </w: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учебно</w:t>
      </w: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-познавательный интерес к новому учебному материалу и способам решения новой задачи;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становление спортивного характера;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определять и высказывать под руководством педагога самые простые, общие для всех людей правила поведения при сотрудничестве;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установка на здоровый образ жизни;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основы экологической культуры: </w:t>
      </w: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 сберегающего поведения.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13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913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 определять и формулировать цель деятельности с помощью педагога</w:t>
      </w: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проговаривать последовательность действий;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 учиться работать по предложенному педагогом плану</w:t>
      </w: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осуществлять итоговый и пошаговый контроль по резуль</w:t>
      </w: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тату;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выполнения действия на уровне </w:t>
      </w:r>
      <w:r w:rsidRPr="009130E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 требованиям данной задачи;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- адекватно воспринимать предложения и оценку учите</w:t>
      </w: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лей, товарищей, родителей и других людей;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различать способ и результат действия;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 учиться совместно с педагогом и другими воспитанниками давать эмоциональную оценку деятельности товарищей.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инициативу в учебном сотрудничестве</w:t>
      </w:r>
      <w:r w:rsidRPr="009130E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другую: находить и формулировать решение шахматных задач с помощью простейших моделей (рисунков, схем);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 ориентироваться на разнообразие способов решения задач;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- проводить сравнение и классификацию по </w:t>
      </w: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заданным критериям;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устанавливать аналогии;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 отличать новое от уже известного с помощью педагога;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сравнивать и группировать такие шахматные объекты, как ходы шахматных фигур, сильная и слабая позиция, сила шахматных фигур;</w:t>
      </w:r>
    </w:p>
    <w:p w:rsidR="00F9027A" w:rsidRPr="009130E2" w:rsidRDefault="00F9027A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владеть рядом общих приемов решения задач.</w:t>
      </w:r>
    </w:p>
    <w:p w:rsidR="00564BBF" w:rsidRPr="009130E2" w:rsidRDefault="00564BBF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4BBF" w:rsidRPr="009130E2" w:rsidRDefault="00564BBF" w:rsidP="00146B4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Раздел № 2. Комплекс организационно – педагогических условий</w:t>
      </w:r>
    </w:p>
    <w:p w:rsidR="00F9027A" w:rsidRPr="009130E2" w:rsidRDefault="00F9027A" w:rsidP="00146B46">
      <w:pPr>
        <w:shd w:val="clear" w:color="auto" w:fill="FFFFFF"/>
        <w:tabs>
          <w:tab w:val="center" w:pos="49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564BBF" w:rsidRPr="009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9027A" w:rsidRPr="009130E2" w:rsidRDefault="00F9027A" w:rsidP="00F902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41F1" w:rsidRPr="009130E2" w:rsidRDefault="008B41F1" w:rsidP="00F9027A">
      <w:pPr>
        <w:rPr>
          <w:rFonts w:ascii="Times New Roman" w:hAnsi="Times New Roman" w:cs="Times New Roman"/>
          <w:b/>
          <w:sz w:val="24"/>
          <w:szCs w:val="24"/>
        </w:rPr>
        <w:sectPr w:rsidR="008B41F1" w:rsidRPr="009130E2" w:rsidSect="00146B46">
          <w:headerReference w:type="first" r:id="rId9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3"/>
        <w:tblpPr w:leftFromText="180" w:rightFromText="180" w:vertAnchor="page" w:horzAnchor="margin" w:tblpXSpec="center" w:tblpY="105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819"/>
        <w:gridCol w:w="851"/>
        <w:gridCol w:w="1701"/>
        <w:gridCol w:w="2410"/>
        <w:gridCol w:w="1984"/>
        <w:gridCol w:w="1985"/>
      </w:tblGrid>
      <w:tr w:rsidR="00BA4943" w:rsidRPr="009130E2" w:rsidTr="00A4774A">
        <w:trPr>
          <w:trHeight w:val="843"/>
        </w:trPr>
        <w:tc>
          <w:tcPr>
            <w:tcW w:w="534" w:type="dxa"/>
          </w:tcPr>
          <w:p w:rsidR="004B6CB2" w:rsidRPr="009130E2" w:rsidRDefault="004B6CB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4B6CB2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4B6CB2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4B6CB2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4B6CB2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410" w:type="dxa"/>
          </w:tcPr>
          <w:p w:rsidR="004B6CB2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984" w:type="dxa"/>
          </w:tcPr>
          <w:p w:rsidR="004B6CB2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4B6CB2" w:rsidRPr="009130E2" w:rsidRDefault="00A4774A" w:rsidP="00A4774A">
            <w:pPr>
              <w:ind w:right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Форма контрол</w:t>
            </w:r>
            <w:r w:rsidR="003C1D69" w:rsidRPr="00913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A4943" w:rsidRPr="009130E2" w:rsidTr="00A4774A">
        <w:tc>
          <w:tcPr>
            <w:tcW w:w="534" w:type="dxa"/>
          </w:tcPr>
          <w:p w:rsidR="003C1D69" w:rsidRPr="009130E2" w:rsidRDefault="003C1D69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4819" w:type="dxa"/>
          </w:tcPr>
          <w:p w:rsidR="003C1D69" w:rsidRPr="009130E2" w:rsidRDefault="003C1D69" w:rsidP="00DA2518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 xml:space="preserve">Первое знакомство с </w:t>
            </w:r>
            <w:proofErr w:type="gramStart"/>
            <w:r w:rsidRPr="009130E2">
              <w:rPr>
                <w:sz w:val="24"/>
                <w:szCs w:val="24"/>
              </w:rPr>
              <w:t>шахматным</w:t>
            </w:r>
            <w:proofErr w:type="gramEnd"/>
          </w:p>
          <w:p w:rsidR="003C1D69" w:rsidRPr="009130E2" w:rsidRDefault="003C1D69" w:rsidP="00DA2518">
            <w:pPr>
              <w:pStyle w:val="TableParagraph"/>
              <w:spacing w:before="4" w:line="268" w:lineRule="exact"/>
              <w:ind w:left="118" w:right="593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королевством. Шахматная доска. Белые и черные поля.</w:t>
            </w:r>
          </w:p>
        </w:tc>
        <w:tc>
          <w:tcPr>
            <w:tcW w:w="851" w:type="dxa"/>
          </w:tcPr>
          <w:p w:rsidR="003C1D69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1D69" w:rsidRPr="009130E2" w:rsidRDefault="00044183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984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1D69" w:rsidRPr="009130E2" w:rsidRDefault="003C1D69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A4943" w:rsidRPr="009130E2" w:rsidTr="00A4774A">
        <w:tc>
          <w:tcPr>
            <w:tcW w:w="534" w:type="dxa"/>
          </w:tcPr>
          <w:p w:rsidR="003C1D69" w:rsidRPr="009130E2" w:rsidRDefault="003C1D69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8.09.2021</w:t>
            </w:r>
          </w:p>
        </w:tc>
        <w:tc>
          <w:tcPr>
            <w:tcW w:w="4819" w:type="dxa"/>
          </w:tcPr>
          <w:p w:rsidR="003C1D69" w:rsidRPr="009130E2" w:rsidRDefault="003C1D69" w:rsidP="00DA2518">
            <w:pPr>
              <w:pStyle w:val="TableParagraph"/>
              <w:spacing w:line="228" w:lineRule="auto"/>
              <w:ind w:left="118" w:right="425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Линии на шахматной доске. Горизонтали ивертикали.</w:t>
            </w:r>
          </w:p>
        </w:tc>
        <w:tc>
          <w:tcPr>
            <w:tcW w:w="851" w:type="dxa"/>
          </w:tcPr>
          <w:p w:rsidR="003C1D69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1D69" w:rsidRPr="009130E2" w:rsidRDefault="00044183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984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1D69" w:rsidRPr="009130E2" w:rsidRDefault="003C1D69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A4943" w:rsidRPr="009130E2" w:rsidTr="00A4774A">
        <w:tc>
          <w:tcPr>
            <w:tcW w:w="534" w:type="dxa"/>
          </w:tcPr>
          <w:p w:rsidR="003C1D69" w:rsidRPr="009130E2" w:rsidRDefault="003C1D69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819" w:type="dxa"/>
          </w:tcPr>
          <w:p w:rsidR="003C1D69" w:rsidRPr="009130E2" w:rsidRDefault="003C1D69" w:rsidP="00DA2518">
            <w:pPr>
              <w:pStyle w:val="TableParagraph"/>
              <w:spacing w:line="266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Линии</w:t>
            </w:r>
            <w:r w:rsidR="009F3556" w:rsidRPr="009130E2">
              <w:rPr>
                <w:sz w:val="24"/>
                <w:szCs w:val="24"/>
              </w:rPr>
              <w:t xml:space="preserve"> </w:t>
            </w:r>
            <w:r w:rsidRPr="009130E2">
              <w:rPr>
                <w:sz w:val="24"/>
                <w:szCs w:val="24"/>
              </w:rPr>
              <w:t>на</w:t>
            </w:r>
            <w:r w:rsidR="009F3556" w:rsidRPr="009130E2">
              <w:rPr>
                <w:sz w:val="24"/>
                <w:szCs w:val="24"/>
              </w:rPr>
              <w:t xml:space="preserve"> </w:t>
            </w:r>
            <w:r w:rsidRPr="009130E2">
              <w:rPr>
                <w:sz w:val="24"/>
                <w:szCs w:val="24"/>
              </w:rPr>
              <w:t>шахматной</w:t>
            </w:r>
            <w:r w:rsidR="009F3556" w:rsidRPr="009130E2">
              <w:rPr>
                <w:sz w:val="24"/>
                <w:szCs w:val="24"/>
              </w:rPr>
              <w:t xml:space="preserve"> </w:t>
            </w:r>
            <w:r w:rsidRPr="009130E2">
              <w:rPr>
                <w:sz w:val="24"/>
                <w:szCs w:val="24"/>
              </w:rPr>
              <w:t>доске.</w:t>
            </w:r>
            <w:r w:rsidR="009F3556" w:rsidRPr="009130E2">
              <w:rPr>
                <w:sz w:val="24"/>
                <w:szCs w:val="24"/>
              </w:rPr>
              <w:t xml:space="preserve"> </w:t>
            </w:r>
            <w:r w:rsidRPr="009130E2">
              <w:rPr>
                <w:sz w:val="24"/>
                <w:szCs w:val="24"/>
              </w:rPr>
              <w:t>Диагонали.</w:t>
            </w:r>
          </w:p>
        </w:tc>
        <w:tc>
          <w:tcPr>
            <w:tcW w:w="851" w:type="dxa"/>
          </w:tcPr>
          <w:p w:rsidR="003C1D69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1D69" w:rsidRPr="009130E2" w:rsidRDefault="00044183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984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1D69" w:rsidRPr="009130E2" w:rsidRDefault="003C1D69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A4943" w:rsidRPr="009130E2" w:rsidTr="00A4774A">
        <w:tc>
          <w:tcPr>
            <w:tcW w:w="534" w:type="dxa"/>
          </w:tcPr>
          <w:p w:rsidR="003C1D69" w:rsidRPr="009130E2" w:rsidRDefault="003C1D69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4819" w:type="dxa"/>
          </w:tcPr>
          <w:p w:rsidR="003C1D69" w:rsidRPr="009130E2" w:rsidRDefault="003C1D69" w:rsidP="00DA2518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Центр</w:t>
            </w:r>
            <w:r w:rsidR="009F3556" w:rsidRPr="009130E2">
              <w:rPr>
                <w:sz w:val="24"/>
                <w:szCs w:val="24"/>
              </w:rPr>
              <w:t xml:space="preserve"> </w:t>
            </w:r>
            <w:r w:rsidRPr="009130E2">
              <w:rPr>
                <w:sz w:val="24"/>
                <w:szCs w:val="24"/>
              </w:rPr>
              <w:t>шахматной</w:t>
            </w:r>
            <w:r w:rsidR="009F3556" w:rsidRPr="009130E2">
              <w:rPr>
                <w:sz w:val="24"/>
                <w:szCs w:val="24"/>
              </w:rPr>
              <w:t xml:space="preserve"> </w:t>
            </w:r>
            <w:r w:rsidRPr="009130E2">
              <w:rPr>
                <w:sz w:val="24"/>
                <w:szCs w:val="24"/>
              </w:rPr>
              <w:t>доски.</w:t>
            </w:r>
          </w:p>
        </w:tc>
        <w:tc>
          <w:tcPr>
            <w:tcW w:w="851" w:type="dxa"/>
          </w:tcPr>
          <w:p w:rsidR="003C1D69" w:rsidRPr="009130E2" w:rsidRDefault="003C1D69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1D69" w:rsidRPr="009130E2" w:rsidRDefault="00044183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984" w:type="dxa"/>
          </w:tcPr>
          <w:p w:rsidR="003C1D69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1D69" w:rsidRPr="009130E2" w:rsidRDefault="003C1D69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A4943" w:rsidRPr="009130E2" w:rsidTr="00A4774A">
        <w:tc>
          <w:tcPr>
            <w:tcW w:w="534" w:type="dxa"/>
          </w:tcPr>
          <w:p w:rsidR="00830782" w:rsidRPr="009130E2" w:rsidRDefault="0083078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078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4819" w:type="dxa"/>
          </w:tcPr>
          <w:p w:rsidR="00830782" w:rsidRPr="009130E2" w:rsidRDefault="00830782" w:rsidP="00DA2518">
            <w:pPr>
              <w:pStyle w:val="TableParagraph"/>
              <w:ind w:left="118" w:right="155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Шахматные фигуры. Белые и черные фигуры. Ладья, слон, ферзь, конь, пешка, король.</w:t>
            </w:r>
          </w:p>
        </w:tc>
        <w:tc>
          <w:tcPr>
            <w:tcW w:w="851" w:type="dxa"/>
          </w:tcPr>
          <w:p w:rsidR="00830782" w:rsidRPr="009130E2" w:rsidRDefault="0083078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78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830782" w:rsidRPr="009130E2" w:rsidRDefault="00DA2518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83078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830782" w:rsidRPr="009130E2" w:rsidRDefault="0083078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30" w:lineRule="auto"/>
              <w:ind w:left="118" w:right="102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Сравнительная сила фигур. Ценность шахматных фигур.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DA2518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Начальная позиция. Расстановка фигур перед шахматной партией.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30" w:lineRule="auto"/>
              <w:ind w:left="118" w:right="239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Ладья. Место ладьи в начальном положении. Ход ладьи. Взятие.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ind w:left="118" w:right="239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Ладья. Место ладьи в начальном положении. Ход ладьи. Взятие.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30" w:lineRule="auto"/>
              <w:ind w:left="118" w:right="327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Слон. Место слона в начальном положении. Ход слона. Взятие.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4819" w:type="dxa"/>
          </w:tcPr>
          <w:p w:rsidR="003C70D2" w:rsidRPr="009130E2" w:rsidRDefault="003C70D2" w:rsidP="009130E2">
            <w:pPr>
              <w:pStyle w:val="TableParagraph"/>
              <w:ind w:left="118" w:right="389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 xml:space="preserve">Слон. </w:t>
            </w:r>
            <w:proofErr w:type="spellStart"/>
            <w:r w:rsidRPr="009130E2">
              <w:rPr>
                <w:sz w:val="24"/>
                <w:szCs w:val="24"/>
              </w:rPr>
              <w:t>Белопольные</w:t>
            </w:r>
            <w:proofErr w:type="spellEnd"/>
            <w:r w:rsidRPr="009130E2">
              <w:rPr>
                <w:sz w:val="24"/>
                <w:szCs w:val="24"/>
              </w:rPr>
              <w:t xml:space="preserve"> и </w:t>
            </w:r>
            <w:proofErr w:type="spellStart"/>
            <w:r w:rsidRPr="009130E2">
              <w:rPr>
                <w:sz w:val="24"/>
                <w:szCs w:val="24"/>
              </w:rPr>
              <w:t>чернопольные</w:t>
            </w:r>
            <w:proofErr w:type="spellEnd"/>
            <w:r w:rsidRPr="009130E2">
              <w:rPr>
                <w:sz w:val="24"/>
                <w:szCs w:val="24"/>
              </w:rPr>
              <w:t xml:space="preserve"> слоны. Разноцветные и одноцветные </w:t>
            </w:r>
            <w:proofErr w:type="spellStart"/>
            <w:r w:rsidRPr="009130E2">
              <w:rPr>
                <w:sz w:val="24"/>
                <w:szCs w:val="24"/>
              </w:rPr>
              <w:t>слоны</w:t>
            </w:r>
            <w:proofErr w:type="gramStart"/>
            <w:r w:rsidRPr="009130E2">
              <w:rPr>
                <w:sz w:val="24"/>
                <w:szCs w:val="24"/>
              </w:rPr>
              <w:t>.К</w:t>
            </w:r>
            <w:proofErr w:type="gramEnd"/>
            <w:r w:rsidRPr="009130E2">
              <w:rPr>
                <w:sz w:val="24"/>
                <w:szCs w:val="24"/>
              </w:rPr>
              <w:t>ачество</w:t>
            </w:r>
            <w:proofErr w:type="spellEnd"/>
            <w:r w:rsidRPr="009130E2">
              <w:rPr>
                <w:sz w:val="24"/>
                <w:szCs w:val="24"/>
              </w:rPr>
              <w:t>. Легкая и тяжелая фигура.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Ладья против слона.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ind w:left="118" w:right="227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Ферзь. Место ферзя в начальном положении. Ход ферзя. Взятие.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pStyle w:val="TableParagraph"/>
              <w:spacing w:line="265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 xml:space="preserve">Ферзь. Ферзь </w:t>
            </w:r>
            <w:proofErr w:type="gramStart"/>
            <w:r w:rsidRPr="009130E2">
              <w:rPr>
                <w:sz w:val="24"/>
                <w:szCs w:val="24"/>
              </w:rPr>
              <w:t>–т</w:t>
            </w:r>
            <w:proofErr w:type="gramEnd"/>
            <w:r w:rsidRPr="009130E2">
              <w:rPr>
                <w:sz w:val="24"/>
                <w:szCs w:val="24"/>
              </w:rPr>
              <w:t>яжелая фигура.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pStyle w:val="TableParagraph"/>
              <w:spacing w:line="266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Ферзь против ладьи и слона.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pStyle w:val="TableParagraph"/>
              <w:spacing w:before="3" w:line="228" w:lineRule="auto"/>
              <w:ind w:left="118" w:right="441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Конь. Место коня в начальном положении. Ход коня. Взятие.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pStyle w:val="TableParagraph"/>
              <w:spacing w:line="265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 xml:space="preserve">Конь. </w:t>
            </w:r>
            <w:proofErr w:type="gramStart"/>
            <w:r w:rsidRPr="009130E2">
              <w:rPr>
                <w:sz w:val="24"/>
                <w:szCs w:val="24"/>
              </w:rPr>
              <w:t>Конь–легкая</w:t>
            </w:r>
            <w:proofErr w:type="gramEnd"/>
            <w:r w:rsidRPr="009130E2">
              <w:rPr>
                <w:sz w:val="24"/>
                <w:szCs w:val="24"/>
              </w:rPr>
              <w:t xml:space="preserve"> фигура.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pStyle w:val="TableParagraph"/>
              <w:spacing w:line="265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Конь против ферзя, ладьи, слона.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pStyle w:val="TableParagraph"/>
              <w:spacing w:line="235" w:lineRule="auto"/>
              <w:ind w:left="118" w:right="120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Пешка. Место пешек в начальном положении. Ладейные, коневые, слоновые, ферзевые,</w:t>
            </w:r>
          </w:p>
          <w:p w:rsidR="004B7AF4" w:rsidRPr="009130E2" w:rsidRDefault="004B7AF4" w:rsidP="004B7AF4">
            <w:pPr>
              <w:pStyle w:val="TableParagraph"/>
              <w:spacing w:line="271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Королевские пешки. Ход пешки. Взятие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2.02.2022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pStyle w:val="TableParagraph"/>
              <w:ind w:left="118" w:right="652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Пешка. Взятие на проходе. Превращение пешки.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9.02.2022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Пешка против ферзя, ладьи, коня, слона.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7AF4" w:rsidRPr="009130E2" w:rsidTr="00A4774A">
        <w:tc>
          <w:tcPr>
            <w:tcW w:w="53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4819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Король против других фигур.</w:t>
            </w:r>
          </w:p>
        </w:tc>
        <w:tc>
          <w:tcPr>
            <w:tcW w:w="851" w:type="dxa"/>
          </w:tcPr>
          <w:p w:rsidR="004B7AF4" w:rsidRPr="009130E2" w:rsidRDefault="004B7AF4" w:rsidP="004B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4B7AF4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4B7AF4" w:rsidRPr="009130E2" w:rsidRDefault="004B7AF4" w:rsidP="004B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2.03.2022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35" w:lineRule="auto"/>
              <w:ind w:left="118" w:right="501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 xml:space="preserve">Шах. Шах – угроза королю. Шах ферзем, ладьей, слоном, конем, пешкой. </w:t>
            </w:r>
            <w:proofErr w:type="spellStart"/>
            <w:r w:rsidRPr="009130E2">
              <w:rPr>
                <w:sz w:val="24"/>
                <w:szCs w:val="24"/>
              </w:rPr>
              <w:t>Защитаот</w:t>
            </w:r>
            <w:proofErr w:type="spellEnd"/>
            <w:r w:rsidRPr="009130E2">
              <w:rPr>
                <w:sz w:val="24"/>
                <w:szCs w:val="24"/>
              </w:rPr>
              <w:t xml:space="preserve"> шаха.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4B7AF4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9.03.2022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32" w:lineRule="auto"/>
              <w:ind w:left="118" w:right="501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 xml:space="preserve">Шах. Шах – угроза королю. Шах ферзем, ладьей, слоном, конем, пешкой. </w:t>
            </w:r>
            <w:proofErr w:type="spellStart"/>
            <w:r w:rsidRPr="009130E2">
              <w:rPr>
                <w:sz w:val="24"/>
                <w:szCs w:val="24"/>
              </w:rPr>
              <w:t>Защитаот</w:t>
            </w:r>
            <w:proofErr w:type="spellEnd"/>
            <w:r w:rsidRPr="009130E2">
              <w:rPr>
                <w:sz w:val="24"/>
                <w:szCs w:val="24"/>
              </w:rPr>
              <w:t xml:space="preserve"> шаха.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28" w:lineRule="auto"/>
              <w:ind w:left="118" w:right="421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Мат</w:t>
            </w:r>
            <w:proofErr w:type="gramStart"/>
            <w:r w:rsidRPr="009130E2">
              <w:rPr>
                <w:sz w:val="24"/>
                <w:szCs w:val="24"/>
              </w:rPr>
              <w:t>.М</w:t>
            </w:r>
            <w:proofErr w:type="gramEnd"/>
            <w:r w:rsidRPr="009130E2">
              <w:rPr>
                <w:sz w:val="24"/>
                <w:szCs w:val="24"/>
              </w:rPr>
              <w:t>ат–цель игры. Мат ферзем, ладьей, слоном, пешкой.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58" w:lineRule="exact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Мат. Мат в один ход.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91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6.04.2022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30" w:lineRule="auto"/>
              <w:ind w:left="118" w:right="26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Ничья. Пат. Отличие пата от мата. Варианты ничьей. Примеры патовых ситуаций.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819" w:type="dxa"/>
          </w:tcPr>
          <w:p w:rsidR="003C70D2" w:rsidRPr="009130E2" w:rsidRDefault="003C70D2" w:rsidP="00DA2518">
            <w:pPr>
              <w:pStyle w:val="TableParagraph"/>
              <w:spacing w:line="230" w:lineRule="auto"/>
              <w:ind w:left="118" w:right="431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Рокировка. Длинная и короткая рокировка. Правила рокировки.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044183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  <w:tcBorders>
              <w:right w:val="single" w:sz="4" w:space="0" w:color="auto"/>
            </w:tcBorders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819" w:type="dxa"/>
          </w:tcPr>
          <w:p w:rsidR="003C70D2" w:rsidRPr="009130E2" w:rsidRDefault="00DA2518" w:rsidP="00DA2518">
            <w:pPr>
              <w:pStyle w:val="TableParagraph"/>
              <w:spacing w:before="3" w:line="228" w:lineRule="auto"/>
              <w:ind w:left="118" w:right="854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Длинная и короткая рокировка. Правила рокировки.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044183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  <w:tcBorders>
              <w:right w:val="single" w:sz="4" w:space="0" w:color="auto"/>
            </w:tcBorders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70D2" w:rsidRPr="009130E2" w:rsidRDefault="009F3556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4819" w:type="dxa"/>
          </w:tcPr>
          <w:p w:rsidR="003C70D2" w:rsidRPr="009130E2" w:rsidRDefault="00DA2518" w:rsidP="00DA2518">
            <w:pPr>
              <w:pStyle w:val="TableParagraph"/>
              <w:spacing w:line="230" w:lineRule="auto"/>
              <w:ind w:left="118" w:right="592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Шахматная партия. Начало шахматной партии</w:t>
            </w:r>
          </w:p>
        </w:tc>
        <w:tc>
          <w:tcPr>
            <w:tcW w:w="851" w:type="dxa"/>
          </w:tcPr>
          <w:p w:rsidR="003C70D2" w:rsidRPr="009130E2" w:rsidRDefault="003C70D2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C70D2" w:rsidRPr="009130E2" w:rsidTr="00A4774A">
        <w:tc>
          <w:tcPr>
            <w:tcW w:w="534" w:type="dxa"/>
            <w:tcBorders>
              <w:right w:val="single" w:sz="4" w:space="0" w:color="auto"/>
            </w:tcBorders>
          </w:tcPr>
          <w:p w:rsidR="003C70D2" w:rsidRPr="009130E2" w:rsidRDefault="003C70D2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70D2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4.05.2022</w:t>
            </w:r>
          </w:p>
        </w:tc>
        <w:tc>
          <w:tcPr>
            <w:tcW w:w="4819" w:type="dxa"/>
          </w:tcPr>
          <w:p w:rsidR="003C70D2" w:rsidRPr="009130E2" w:rsidRDefault="00DA2518" w:rsidP="009130E2">
            <w:pPr>
              <w:pStyle w:val="TableParagraph"/>
              <w:spacing w:line="230" w:lineRule="auto"/>
              <w:ind w:left="118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 xml:space="preserve">Шахматная партия. Представления о том, как начинать </w:t>
            </w:r>
            <w:r w:rsidR="009130E2">
              <w:rPr>
                <w:sz w:val="24"/>
                <w:szCs w:val="24"/>
              </w:rPr>
              <w:t xml:space="preserve">шахматную </w:t>
            </w:r>
            <w:r w:rsidRPr="009130E2">
              <w:rPr>
                <w:sz w:val="24"/>
                <w:szCs w:val="24"/>
              </w:rPr>
              <w:t>партию.</w:t>
            </w:r>
          </w:p>
        </w:tc>
        <w:tc>
          <w:tcPr>
            <w:tcW w:w="851" w:type="dxa"/>
          </w:tcPr>
          <w:p w:rsidR="003C70D2" w:rsidRPr="009130E2" w:rsidRDefault="00DA2518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70D2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3C70D2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3C70D2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3C70D2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DA2518" w:rsidRPr="009130E2" w:rsidTr="00A4774A">
        <w:tc>
          <w:tcPr>
            <w:tcW w:w="534" w:type="dxa"/>
            <w:tcBorders>
              <w:right w:val="single" w:sz="4" w:space="0" w:color="auto"/>
            </w:tcBorders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4819" w:type="dxa"/>
          </w:tcPr>
          <w:p w:rsidR="00DA2518" w:rsidRPr="009130E2" w:rsidRDefault="00DA2518" w:rsidP="00DA2518">
            <w:pPr>
              <w:pStyle w:val="TableParagraph"/>
              <w:spacing w:line="230" w:lineRule="auto"/>
              <w:ind w:left="118" w:right="593"/>
              <w:rPr>
                <w:sz w:val="24"/>
                <w:szCs w:val="24"/>
              </w:rPr>
            </w:pPr>
            <w:r w:rsidRPr="009130E2">
              <w:rPr>
                <w:sz w:val="24"/>
                <w:szCs w:val="24"/>
              </w:rPr>
              <w:t>Шахматная партия. Короткие шахматные партии.</w:t>
            </w:r>
          </w:p>
        </w:tc>
        <w:tc>
          <w:tcPr>
            <w:tcW w:w="851" w:type="dxa"/>
          </w:tcPr>
          <w:p w:rsidR="00DA2518" w:rsidRPr="009130E2" w:rsidRDefault="00DA2518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DA2518" w:rsidRPr="009130E2" w:rsidRDefault="00227F51" w:rsidP="00A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A2518" w:rsidRPr="009130E2" w:rsidTr="00A4774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2518" w:rsidRPr="009130E2" w:rsidRDefault="00DA2518" w:rsidP="00DA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10" w:type="dxa"/>
          </w:tcPr>
          <w:p w:rsidR="00DA2518" w:rsidRPr="009130E2" w:rsidRDefault="00227F51" w:rsidP="0091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9130E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A2518" w:rsidRPr="009130E2" w:rsidRDefault="00DA2518" w:rsidP="00DA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4B6CB2" w:rsidRPr="009130E2" w:rsidRDefault="004B6CB2" w:rsidP="00F9027A">
      <w:pPr>
        <w:rPr>
          <w:rFonts w:ascii="Times New Roman" w:hAnsi="Times New Roman" w:cs="Times New Roman"/>
          <w:sz w:val="24"/>
          <w:szCs w:val="24"/>
          <w:lang w:val="en-US"/>
        </w:rPr>
        <w:sectPr w:rsidR="004B6CB2" w:rsidRPr="009130E2" w:rsidSect="00DA2518">
          <w:pgSz w:w="16850" w:h="11920" w:orient="landscape"/>
          <w:pgMar w:top="284" w:right="459" w:bottom="720" w:left="278" w:header="284" w:footer="720" w:gutter="0"/>
          <w:cols w:space="720"/>
          <w:titlePg/>
          <w:docGrid w:linePitch="299"/>
        </w:sectPr>
      </w:pPr>
    </w:p>
    <w:p w:rsidR="00BA4943" w:rsidRPr="009130E2" w:rsidRDefault="00BA4943" w:rsidP="00C7224C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lastRenderedPageBreak/>
        <w:t>2.2 Условия реализации общеобразовательной программы</w:t>
      </w:r>
    </w:p>
    <w:p w:rsidR="004B7AF4" w:rsidRPr="009130E2" w:rsidRDefault="004B7AF4" w:rsidP="004B7AF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эффективного обеспечения образовательного процесса занятия  проходят в кабинете, отвечающем требованиям техники безопасности и оформленном необходимым наглядным материалом.</w:t>
      </w:r>
    </w:p>
    <w:p w:rsidR="004B7AF4" w:rsidRPr="009130E2" w:rsidRDefault="004B7AF4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обеспечение:</w:t>
      </w:r>
    </w:p>
    <w:p w:rsidR="004B7AF4" w:rsidRPr="009130E2" w:rsidRDefault="004B7AF4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столы для игры в шахматы;</w:t>
      </w:r>
    </w:p>
    <w:p w:rsidR="004B7AF4" w:rsidRPr="009130E2" w:rsidRDefault="004B7AF4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стулья;</w:t>
      </w:r>
    </w:p>
    <w:p w:rsidR="004B7AF4" w:rsidRPr="009130E2" w:rsidRDefault="004B7AF4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шахматные доски с набором шахматных фигур;</w:t>
      </w:r>
    </w:p>
    <w:p w:rsidR="004B7AF4" w:rsidRPr="009130E2" w:rsidRDefault="004B7AF4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демонстрационная шахматная доска с набором магнитных фигур;</w:t>
      </w:r>
    </w:p>
    <w:p w:rsidR="004B7AF4" w:rsidRPr="009130E2" w:rsidRDefault="004B7AF4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шахматные часы;</w:t>
      </w:r>
    </w:p>
    <w:p w:rsidR="004B7AF4" w:rsidRPr="009130E2" w:rsidRDefault="004B7AF4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компьютер;</w:t>
      </w:r>
    </w:p>
    <w:p w:rsidR="0071726A" w:rsidRPr="009130E2" w:rsidRDefault="0071726A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мультимедиа проектор – 1шт.</w:t>
      </w:r>
    </w:p>
    <w:p w:rsidR="0071726A" w:rsidRPr="009130E2" w:rsidRDefault="0071726A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AF4" w:rsidRPr="009130E2" w:rsidRDefault="004B7AF4" w:rsidP="004B7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Формы аттестации</w:t>
      </w:r>
    </w:p>
    <w:p w:rsidR="0071726A" w:rsidRPr="009130E2" w:rsidRDefault="0071726A" w:rsidP="0071726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изучения программы «Шахматы» положены ценностные ориентиры, достижение которых определяются определенными  результатами. Для отслеживания результатов предусматривается педагогический контроль, который направлен на определение уровня усвоения программного материала, степень </w:t>
      </w:r>
      <w:proofErr w:type="spell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осваивать новые виды деятельности, развитие коммуникативных способностей, рост личностного и социального развития ребенка.</w:t>
      </w:r>
    </w:p>
    <w:p w:rsidR="0071726A" w:rsidRPr="009130E2" w:rsidRDefault="0071726A" w:rsidP="0071726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</w:t>
      </w:r>
    </w:p>
    <w:p w:rsidR="004B7AF4" w:rsidRPr="009130E2" w:rsidRDefault="0071726A" w:rsidP="00146B4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используется для оценки степени достижения цели и решения поставленных задач.</w:t>
      </w:r>
    </w:p>
    <w:p w:rsidR="0071726A" w:rsidRPr="009130E2" w:rsidRDefault="0071726A" w:rsidP="00146B46">
      <w:pPr>
        <w:spacing w:after="0" w:line="240" w:lineRule="auto"/>
        <w:ind w:left="708" w:right="27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Pr="009130E2">
        <w:rPr>
          <w:rFonts w:ascii="Times New Roman" w:hAnsi="Times New Roman" w:cs="Times New Roman"/>
          <w:sz w:val="24"/>
          <w:szCs w:val="24"/>
        </w:rPr>
        <w:t>содержит перечень заданий, направленных на выявление таких качеств как:</w:t>
      </w:r>
    </w:p>
    <w:p w:rsidR="0071726A" w:rsidRPr="009130E2" w:rsidRDefault="0071726A" w:rsidP="00146B4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самостоятельность;</w:t>
      </w:r>
    </w:p>
    <w:p w:rsidR="0071726A" w:rsidRPr="009130E2" w:rsidRDefault="0071726A" w:rsidP="00146B4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инициативность;</w:t>
      </w:r>
    </w:p>
    <w:p w:rsidR="0071726A" w:rsidRPr="009130E2" w:rsidRDefault="0071726A" w:rsidP="00146B4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осознание значимой деятельности;</w:t>
      </w:r>
    </w:p>
    <w:p w:rsidR="0071726A" w:rsidRPr="009130E2" w:rsidRDefault="0071726A" w:rsidP="00146B4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соблюдение культуры поведения;</w:t>
      </w:r>
    </w:p>
    <w:p w:rsidR="0071726A" w:rsidRPr="009130E2" w:rsidRDefault="0071726A" w:rsidP="00146B4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самооценка;</w:t>
      </w:r>
    </w:p>
    <w:p w:rsidR="0071726A" w:rsidRPr="009130E2" w:rsidRDefault="0071726A" w:rsidP="00146B46">
      <w:pPr>
        <w:spacing w:after="0" w:line="240" w:lineRule="auto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-стремление к совершенствованию.</w:t>
      </w:r>
    </w:p>
    <w:p w:rsidR="009E6795" w:rsidRPr="009130E2" w:rsidRDefault="009E6795" w:rsidP="0071726A">
      <w:pPr>
        <w:spacing w:after="0" w:line="360" w:lineRule="auto"/>
        <w:ind w:right="2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Формы отслеживания и фиксации образовательных результатов </w:t>
      </w:r>
    </w:p>
    <w:p w:rsidR="009E6795" w:rsidRPr="009130E2" w:rsidRDefault="009E6795" w:rsidP="009E6795">
      <w:pPr>
        <w:spacing w:after="0" w:line="240" w:lineRule="auto"/>
        <w:ind w:left="708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По итогам мониторингов педагогом создается аналитическая справка, результаты заносятся в журнал детского объединения. По окончании прохождения дополнительной общеобразовательной общеразвивающей программы в количестве 34 часа, обучающие получают « Удостоверение об обучении» </w:t>
      </w:r>
      <w:proofErr w:type="gramStart"/>
      <w:r w:rsidRPr="009130E2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9130E2">
        <w:rPr>
          <w:rFonts w:ascii="Times New Roman" w:hAnsi="Times New Roman" w:cs="Times New Roman"/>
          <w:sz w:val="24"/>
          <w:szCs w:val="24"/>
        </w:rPr>
        <w:t xml:space="preserve"> а ОО образца, о чем производится запись в журнале регистрации удостоверений.</w:t>
      </w:r>
    </w:p>
    <w:p w:rsidR="009E6795" w:rsidRPr="009130E2" w:rsidRDefault="009E6795" w:rsidP="0071726A">
      <w:pPr>
        <w:spacing w:after="0" w:line="360" w:lineRule="auto"/>
        <w:ind w:right="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B46" w:rsidRPr="009130E2" w:rsidRDefault="00146B46" w:rsidP="00146B46">
      <w:pPr>
        <w:spacing w:after="0"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795" w:rsidRPr="009130E2" w:rsidRDefault="009E6795" w:rsidP="00146B46">
      <w:pPr>
        <w:spacing w:after="0" w:line="360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Формы предъявления и демонстрации образовательных </w:t>
      </w:r>
      <w:r w:rsidR="00146B46" w:rsidRPr="009130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130E2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044183" w:rsidRPr="009130E2" w:rsidRDefault="00044183" w:rsidP="00146B46">
      <w:pPr>
        <w:spacing w:after="0" w:line="240" w:lineRule="auto"/>
        <w:ind w:left="709" w:right="2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В ходе освоения программы обучающиеся участвуют в соревнованиях и турнирах, а так же создают портфолио личных достижений.</w:t>
      </w:r>
    </w:p>
    <w:p w:rsidR="00044183" w:rsidRPr="009130E2" w:rsidRDefault="00044183" w:rsidP="00044183">
      <w:pPr>
        <w:spacing w:after="0" w:line="360" w:lineRule="auto"/>
        <w:ind w:left="708" w:right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2.4. Оценочные материалы</w:t>
      </w:r>
    </w:p>
    <w:p w:rsidR="00044183" w:rsidRPr="009130E2" w:rsidRDefault="00044183" w:rsidP="0004418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130E2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Результативность работы по программе отслеживается на протяжении всего процесса обучения.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эффективности осуществляется при выполнении диагностических заданий и упражнений с помощью тестов, фронтальных и индивидуальных опросов, наблюдений.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Самооценка и самоконтроль: определение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Динамика развития </w:t>
      </w:r>
      <w:proofErr w:type="gram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фиксируется педагогом: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внутренняя система оценки на основе </w:t>
      </w:r>
      <w:proofErr w:type="spellStart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целеполагания, развития контроля, самооценки;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внешняя система оценка на основе результативности участия в соревнованиях, викторинах.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помощи, которую оказывает педагог обучающимся при выполнении заданий: чем помощь педагога меньше, тем выше самостоятельность обучающихся и, следовательно, выше развивающий эффект занятий;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поведение обучающихся на занятиях: живость, активность, заинтересованность детей обеспечивают положительные результаты занятий;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результаты выполнения тестовых заданий, при выполнении которых выявляется, справляются ли обучающиеся с этими заданиями самостоятельно.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127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диагностики результатов.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Разбор партий обучающихся (не имеет количественных критериев, но может показать уровень усвоения любого раздела программы любым воспитанником, так как демонстрирует общий уровень понимания игры).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"Угадай ход"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Компьютерная диагностика с использованием вышеописанных обучающих программ.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Викторина по истории шахмат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- Товарищеские матчи и матч-турниры, командные и личные соревнования с другими</w:t>
      </w: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обучающимися.</w:t>
      </w:r>
    </w:p>
    <w:p w:rsidR="00044183" w:rsidRPr="009130E2" w:rsidRDefault="00044183" w:rsidP="00044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B46" w:rsidRPr="009130E2" w:rsidRDefault="00146B46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B46" w:rsidRPr="009130E2" w:rsidRDefault="00146B46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183" w:rsidRPr="009130E2" w:rsidRDefault="00044183" w:rsidP="00044183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 Методические материалы</w:t>
      </w:r>
    </w:p>
    <w:p w:rsidR="00044183" w:rsidRPr="009130E2" w:rsidRDefault="00044183" w:rsidP="00044183">
      <w:pPr>
        <w:pStyle w:val="a7"/>
        <w:spacing w:before="0" w:beforeAutospacing="0" w:after="0" w:afterAutospacing="0"/>
        <w:ind w:left="567"/>
      </w:pPr>
      <w:r w:rsidRPr="009130E2">
        <w:t xml:space="preserve">При изучении тем Программы используются следующие методические материалы: </w:t>
      </w:r>
    </w:p>
    <w:p w:rsidR="00044183" w:rsidRPr="009130E2" w:rsidRDefault="00044183" w:rsidP="00044183">
      <w:pPr>
        <w:pStyle w:val="a7"/>
        <w:spacing w:before="0" w:beforeAutospacing="0" w:after="0" w:afterAutospacing="0"/>
      </w:pPr>
      <w:proofErr w:type="spellStart"/>
      <w:r w:rsidRPr="009130E2">
        <w:t>Видеолекции</w:t>
      </w:r>
      <w:proofErr w:type="spellEnd"/>
      <w:r w:rsidRPr="009130E2">
        <w:t xml:space="preserve"> - «Шахматы в жизни человека», </w:t>
      </w:r>
      <w:hyperlink r:id="rId10" w:history="1">
        <w:r w:rsidRPr="009130E2">
          <w:rPr>
            <w:rStyle w:val="a8"/>
          </w:rPr>
          <w:t>https://www.youtube.com/watch?v=kROEkYBL8EE&amp;list=PLhlrYqkZdAZ35m3H_9lBrkbUat24XNmhg&amp;index=1</w:t>
        </w:r>
      </w:hyperlink>
    </w:p>
    <w:p w:rsidR="00A4774A" w:rsidRPr="009130E2" w:rsidRDefault="00A4774A" w:rsidP="00044183">
      <w:pPr>
        <w:rPr>
          <w:rFonts w:ascii="Times New Roman" w:hAnsi="Times New Roman" w:cs="Times New Roman"/>
          <w:sz w:val="24"/>
          <w:szCs w:val="24"/>
        </w:rPr>
      </w:pPr>
    </w:p>
    <w:p w:rsidR="00A4774A" w:rsidRPr="009130E2" w:rsidRDefault="00044183" w:rsidP="00044183">
      <w:pPr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«Основы шахматной игры. Часть 1», </w:t>
      </w:r>
      <w:hyperlink r:id="rId11" w:history="1">
        <w:r w:rsidRPr="009130E2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https://www.youtube.com/watch?v=9W5sxB0HV2A&amp;list=PLhlrYqkZdAZ35m3H_9lBrkbUat24XNmhg&amp;index=2</w:t>
        </w:r>
      </w:hyperlink>
      <w:r w:rsidRPr="00913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774A" w:rsidRPr="009130E2" w:rsidRDefault="00044183" w:rsidP="00044183">
      <w:pPr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 «Основы шахматной игры. Часть 2», </w:t>
      </w:r>
      <w:hyperlink r:id="rId12" w:history="1">
        <w:r w:rsidRPr="009130E2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https://www.youtube.com/watch?v=hAQowvU4CXg&amp;list=PLhlrYqkZdAZ35m3H_9lBrkbUat24XNmhg&amp;index=3</w:t>
        </w:r>
      </w:hyperlink>
      <w:r w:rsidRPr="00913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4774A" w:rsidRPr="009130E2" w:rsidRDefault="00044183" w:rsidP="00044183">
      <w:pPr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«Основы шахматной игры. Часть 3», </w:t>
      </w:r>
      <w:hyperlink r:id="rId13" w:history="1">
        <w:r w:rsidRPr="009130E2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https://www.youtube.com/watch?v=JLYvckM0h6o&amp;list=PLhlrYqkZdAZ35m3H_9lBrkbUat24XNmhg&amp;index=4</w:t>
        </w:r>
      </w:hyperlink>
      <w:r w:rsidRPr="00913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44183" w:rsidRPr="009130E2" w:rsidRDefault="00044183" w:rsidP="00044183">
      <w:pPr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«Основы шахматной игры</w:t>
      </w:r>
      <w:proofErr w:type="gramStart"/>
      <w:r w:rsidRPr="009130E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130E2">
        <w:rPr>
          <w:rFonts w:ascii="Times New Roman" w:hAnsi="Times New Roman" w:cs="Times New Roman"/>
          <w:sz w:val="24"/>
          <w:szCs w:val="24"/>
        </w:rPr>
        <w:t xml:space="preserve">асть4»,    </w:t>
      </w:r>
      <w:hyperlink r:id="rId14" w:history="1">
        <w:r w:rsidRPr="009130E2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https://www.youtube.com/watch?v=Uf4OWxTx1FU&amp;list=PLhlrYqkZdAZ35m3H_9lBrkbUat24XNmhg&amp;index=5</w:t>
        </w:r>
      </w:hyperlink>
      <w:r w:rsidRPr="0091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83" w:rsidRPr="009130E2" w:rsidRDefault="00044183" w:rsidP="00146B4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lastRenderedPageBreak/>
        <w:t xml:space="preserve"> Тестирование, шахматные задачи: </w:t>
      </w:r>
      <w:hyperlink r:id="rId15" w:history="1">
        <w:r w:rsidRPr="009130E2">
          <w:rPr>
            <w:rStyle w:val="a8"/>
            <w:rFonts w:ascii="Times New Roman" w:hAnsi="Times New Roman" w:cs="Times New Roman"/>
            <w:sz w:val="24"/>
            <w:szCs w:val="24"/>
          </w:rPr>
          <w:t>https://chessok.net/zadachi/</w:t>
        </w:r>
      </w:hyperlink>
      <w:r w:rsidRPr="009130E2">
        <w:rPr>
          <w:rFonts w:ascii="Times New Roman" w:hAnsi="Times New Roman" w:cs="Times New Roman"/>
          <w:sz w:val="24"/>
          <w:szCs w:val="24"/>
        </w:rPr>
        <w:t xml:space="preserve"> ,    </w:t>
      </w:r>
    </w:p>
    <w:p w:rsidR="00A4774A" w:rsidRPr="009130E2" w:rsidRDefault="00A4774A" w:rsidP="00146B4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4183" w:rsidRPr="009130E2" w:rsidRDefault="00044183" w:rsidP="00146B4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 Игры, </w:t>
      </w:r>
      <w:proofErr w:type="gramStart"/>
      <w:r w:rsidRPr="009130E2">
        <w:rPr>
          <w:rFonts w:ascii="Times New Roman" w:hAnsi="Times New Roman" w:cs="Times New Roman"/>
          <w:sz w:val="24"/>
          <w:szCs w:val="24"/>
        </w:rPr>
        <w:t>блиц-турниры</w:t>
      </w:r>
      <w:proofErr w:type="gramEnd"/>
      <w:r w:rsidRPr="009130E2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 w:rsidRPr="009130E2">
          <w:rPr>
            <w:rStyle w:val="a8"/>
            <w:rFonts w:ascii="Times New Roman" w:hAnsi="Times New Roman" w:cs="Times New Roman"/>
            <w:sz w:val="24"/>
            <w:szCs w:val="24"/>
          </w:rPr>
          <w:t>http://chessproblem.ru/</w:t>
        </w:r>
      </w:hyperlink>
      <w:r w:rsidRPr="00913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74A" w:rsidRPr="009130E2" w:rsidRDefault="00044183" w:rsidP="00146B4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83" w:rsidRPr="009130E2" w:rsidRDefault="00044183" w:rsidP="00146B4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Выполнение заданий соревновательного характера </w:t>
      </w:r>
      <w:hyperlink r:id="rId17" w:history="1">
        <w:r w:rsidRPr="009130E2">
          <w:rPr>
            <w:rStyle w:val="a8"/>
            <w:rFonts w:ascii="Times New Roman" w:hAnsi="Times New Roman" w:cs="Times New Roman"/>
            <w:sz w:val="24"/>
            <w:szCs w:val="24"/>
          </w:rPr>
          <w:t>https://chessfield.ru/chess-puzzles</w:t>
        </w:r>
      </w:hyperlink>
      <w:r w:rsidR="0026626C" w:rsidRPr="009130E2">
        <w:rPr>
          <w:rFonts w:ascii="Times New Roman" w:hAnsi="Times New Roman" w:cs="Times New Roman"/>
          <w:sz w:val="24"/>
          <w:szCs w:val="24"/>
        </w:rPr>
        <w:t xml:space="preserve"> (игры на время </w:t>
      </w:r>
      <w:r w:rsidRPr="009130E2">
        <w:rPr>
          <w:rFonts w:ascii="Times New Roman" w:hAnsi="Times New Roman" w:cs="Times New Roman"/>
          <w:sz w:val="24"/>
          <w:szCs w:val="24"/>
        </w:rPr>
        <w:t>сеанс одновременной игры);</w:t>
      </w:r>
    </w:p>
    <w:p w:rsidR="00BA4943" w:rsidRPr="009130E2" w:rsidRDefault="0026626C" w:rsidP="00C7224C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Формы организации занятий 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Основной формой являются групповые занятия или парами.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предусмотрены разные формы проведения занятий для формирования и совершенствования умений и навыков: 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лекция;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беседа;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практика;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сообщение – презентация;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работа в парах;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игры.</w:t>
      </w:r>
    </w:p>
    <w:p w:rsidR="0026626C" w:rsidRPr="009130E2" w:rsidRDefault="0026626C" w:rsidP="00C7224C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0E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130E2">
        <w:rPr>
          <w:rFonts w:ascii="Times New Roman" w:hAnsi="Times New Roman" w:cs="Times New Roman"/>
          <w:b/>
          <w:sz w:val="24"/>
          <w:szCs w:val="24"/>
        </w:rPr>
        <w:t xml:space="preserve"> – методические материалы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Конспекты занятий + презентация.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Диагностический материал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- Мониторинг </w:t>
      </w:r>
      <w:proofErr w:type="spellStart"/>
      <w:r w:rsidRPr="009130E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30E2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</w:t>
      </w:r>
    </w:p>
    <w:p w:rsidR="0026626C" w:rsidRPr="009130E2" w:rsidRDefault="0026626C" w:rsidP="0026626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Итоговые проверочные задания по темам.</w:t>
      </w:r>
    </w:p>
    <w:p w:rsidR="0026626C" w:rsidRPr="009130E2" w:rsidRDefault="0026626C" w:rsidP="00C7224C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9130E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130E2">
        <w:rPr>
          <w:rFonts w:ascii="Times New Roman" w:hAnsi="Times New Roman" w:cs="Times New Roman"/>
          <w:b/>
          <w:sz w:val="24"/>
          <w:szCs w:val="24"/>
        </w:rPr>
        <w:t xml:space="preserve"> практические материалы:</w:t>
      </w:r>
    </w:p>
    <w:p w:rsidR="0026626C" w:rsidRPr="009130E2" w:rsidRDefault="0026626C" w:rsidP="00146B46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Практические разработки.</w:t>
      </w:r>
    </w:p>
    <w:p w:rsidR="0026626C" w:rsidRPr="009130E2" w:rsidRDefault="0026626C" w:rsidP="00146B46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- Разработка раздаточного материала.</w:t>
      </w:r>
    </w:p>
    <w:p w:rsidR="001F62A4" w:rsidRPr="009130E2" w:rsidRDefault="00044183" w:rsidP="00C7224C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E2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C7224C" w:rsidRPr="009130E2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C7224C" w:rsidRPr="009130E2" w:rsidRDefault="00C7224C" w:rsidP="00C7224C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0E2">
        <w:rPr>
          <w:rFonts w:ascii="Times New Roman" w:hAnsi="Times New Roman" w:cs="Times New Roman"/>
          <w:b/>
          <w:sz w:val="24"/>
          <w:szCs w:val="24"/>
          <w:u w:val="single"/>
        </w:rPr>
        <w:t>Для педагога</w:t>
      </w:r>
    </w:p>
    <w:p w:rsidR="00564BBF" w:rsidRPr="009130E2" w:rsidRDefault="00564BBF" w:rsidP="00146B46">
      <w:pPr>
        <w:pStyle w:val="a6"/>
        <w:numPr>
          <w:ilvl w:val="0"/>
          <w:numId w:val="9"/>
        </w:numPr>
        <w:spacing w:line="240" w:lineRule="auto"/>
        <w:ind w:left="1066" w:right="-426" w:hanging="357"/>
        <w:jc w:val="both"/>
        <w:rPr>
          <w:sz w:val="24"/>
          <w:szCs w:val="24"/>
        </w:rPr>
      </w:pPr>
      <w:r w:rsidRPr="009130E2">
        <w:rPr>
          <w:sz w:val="24"/>
          <w:szCs w:val="24"/>
        </w:rPr>
        <w:t>АбрамовС.П.,БарскийВ.Л.,</w:t>
      </w:r>
      <w:proofErr w:type="spellStart"/>
      <w:r w:rsidRPr="009130E2">
        <w:rPr>
          <w:sz w:val="24"/>
          <w:szCs w:val="24"/>
        </w:rPr>
        <w:t>Москва</w:t>
      </w:r>
      <w:proofErr w:type="gramStart"/>
      <w:r w:rsidRPr="009130E2">
        <w:rPr>
          <w:sz w:val="24"/>
          <w:szCs w:val="24"/>
        </w:rPr>
        <w:t>,О</w:t>
      </w:r>
      <w:proofErr w:type="gramEnd"/>
      <w:r w:rsidRPr="009130E2">
        <w:rPr>
          <w:sz w:val="24"/>
          <w:szCs w:val="24"/>
        </w:rPr>
        <w:t>ОО«Дайв</w:t>
      </w:r>
      <w:proofErr w:type="spellEnd"/>
      <w:r w:rsidRPr="009130E2">
        <w:rPr>
          <w:sz w:val="24"/>
          <w:szCs w:val="24"/>
        </w:rPr>
        <w:t>», Шахматы, первый год обучения, 2015.</w:t>
      </w:r>
    </w:p>
    <w:p w:rsidR="00564BBF" w:rsidRPr="009130E2" w:rsidRDefault="00564BBF" w:rsidP="00146B46">
      <w:pPr>
        <w:pStyle w:val="TableParagraph"/>
        <w:numPr>
          <w:ilvl w:val="0"/>
          <w:numId w:val="9"/>
        </w:numPr>
        <w:ind w:left="1066" w:hanging="357"/>
        <w:rPr>
          <w:sz w:val="24"/>
          <w:szCs w:val="24"/>
        </w:rPr>
      </w:pPr>
      <w:r w:rsidRPr="009130E2">
        <w:rPr>
          <w:sz w:val="24"/>
          <w:szCs w:val="24"/>
        </w:rPr>
        <w:t>БарскийВ.Л.,</w:t>
      </w:r>
      <w:proofErr w:type="spellStart"/>
      <w:r w:rsidRPr="009130E2">
        <w:rPr>
          <w:sz w:val="24"/>
          <w:szCs w:val="24"/>
        </w:rPr>
        <w:t>Москва</w:t>
      </w:r>
      <w:proofErr w:type="gramStart"/>
      <w:r w:rsidRPr="009130E2">
        <w:rPr>
          <w:sz w:val="24"/>
          <w:szCs w:val="24"/>
        </w:rPr>
        <w:t>,О</w:t>
      </w:r>
      <w:proofErr w:type="gramEnd"/>
      <w:r w:rsidRPr="009130E2">
        <w:rPr>
          <w:sz w:val="24"/>
          <w:szCs w:val="24"/>
        </w:rPr>
        <w:t>ОО</w:t>
      </w:r>
      <w:proofErr w:type="spellEnd"/>
      <w:r w:rsidRPr="009130E2">
        <w:rPr>
          <w:sz w:val="24"/>
          <w:szCs w:val="24"/>
        </w:rPr>
        <w:t xml:space="preserve"> «Дайв»,  Шахматы от новичка к III разряду, 2015.</w:t>
      </w:r>
    </w:p>
    <w:p w:rsidR="00C7224C" w:rsidRPr="009130E2" w:rsidRDefault="00564BBF" w:rsidP="00146B46">
      <w:pPr>
        <w:pStyle w:val="a6"/>
        <w:numPr>
          <w:ilvl w:val="0"/>
          <w:numId w:val="9"/>
        </w:numPr>
        <w:spacing w:line="240" w:lineRule="auto"/>
        <w:ind w:left="1066" w:right="-426" w:hanging="357"/>
        <w:jc w:val="both"/>
        <w:rPr>
          <w:sz w:val="24"/>
          <w:szCs w:val="24"/>
        </w:rPr>
      </w:pPr>
      <w:r w:rsidRPr="009130E2">
        <w:rPr>
          <w:sz w:val="24"/>
          <w:szCs w:val="24"/>
        </w:rPr>
        <w:t xml:space="preserve">Попова М.В., </w:t>
      </w:r>
      <w:proofErr w:type="spellStart"/>
      <w:r w:rsidRPr="009130E2">
        <w:rPr>
          <w:sz w:val="24"/>
          <w:szCs w:val="24"/>
        </w:rPr>
        <w:t>МанаенковВ.Н.,Тула</w:t>
      </w:r>
      <w:proofErr w:type="spellEnd"/>
      <w:r w:rsidRPr="009130E2">
        <w:rPr>
          <w:sz w:val="24"/>
          <w:szCs w:val="24"/>
        </w:rPr>
        <w:t>, 30 шахматных уроков 2003</w:t>
      </w:r>
    </w:p>
    <w:p w:rsidR="00564BBF" w:rsidRPr="009130E2" w:rsidRDefault="004B6CB2" w:rsidP="00146B46">
      <w:pPr>
        <w:pStyle w:val="TableParagraph"/>
        <w:numPr>
          <w:ilvl w:val="0"/>
          <w:numId w:val="9"/>
        </w:numPr>
        <w:ind w:left="1066" w:right="108" w:hanging="357"/>
        <w:rPr>
          <w:sz w:val="24"/>
          <w:szCs w:val="24"/>
        </w:rPr>
      </w:pPr>
      <w:proofErr w:type="spellStart"/>
      <w:r w:rsidRPr="009130E2">
        <w:rPr>
          <w:sz w:val="24"/>
          <w:szCs w:val="24"/>
        </w:rPr>
        <w:t>Сухин</w:t>
      </w:r>
      <w:proofErr w:type="spellEnd"/>
      <w:r w:rsidRPr="009130E2">
        <w:rPr>
          <w:sz w:val="24"/>
          <w:szCs w:val="24"/>
        </w:rPr>
        <w:t xml:space="preserve"> И.Г. Обнинск: духовное возрождение, Программа курса «Шахматы </w:t>
      </w:r>
      <w:proofErr w:type="gramStart"/>
      <w:r w:rsidRPr="009130E2">
        <w:rPr>
          <w:sz w:val="24"/>
          <w:szCs w:val="24"/>
        </w:rPr>
        <w:t>-ш</w:t>
      </w:r>
      <w:proofErr w:type="gramEnd"/>
      <w:r w:rsidRPr="009130E2">
        <w:rPr>
          <w:sz w:val="24"/>
          <w:szCs w:val="24"/>
        </w:rPr>
        <w:t>коле»для начальных классов общеобразовательных учреждений  2010</w:t>
      </w:r>
    </w:p>
    <w:p w:rsidR="00C7224C" w:rsidRPr="009130E2" w:rsidRDefault="004B6CB2" w:rsidP="00146B46">
      <w:pPr>
        <w:pStyle w:val="TableParagraph"/>
        <w:numPr>
          <w:ilvl w:val="0"/>
          <w:numId w:val="9"/>
        </w:numPr>
        <w:ind w:left="1066" w:hanging="357"/>
        <w:rPr>
          <w:sz w:val="24"/>
          <w:szCs w:val="24"/>
        </w:rPr>
      </w:pPr>
      <w:proofErr w:type="spellStart"/>
      <w:r w:rsidRPr="009130E2">
        <w:rPr>
          <w:sz w:val="24"/>
          <w:szCs w:val="24"/>
        </w:rPr>
        <w:t>Сухин</w:t>
      </w:r>
      <w:proofErr w:type="spellEnd"/>
      <w:r w:rsidRPr="009130E2">
        <w:rPr>
          <w:sz w:val="24"/>
          <w:szCs w:val="24"/>
        </w:rPr>
        <w:t xml:space="preserve"> И.Г. Обнинск: духовное возрождение, Шахматы, первый год, второй год, третий год или Учусь и учу 2008.</w:t>
      </w:r>
    </w:p>
    <w:p w:rsidR="00564BBF" w:rsidRPr="009130E2" w:rsidRDefault="00564BBF" w:rsidP="00564BBF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24C" w:rsidRPr="009130E2" w:rsidRDefault="00C7224C" w:rsidP="00C7224C">
      <w:pPr>
        <w:spacing w:after="0" w:line="36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0E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обучающихся и родителей  </w:t>
      </w:r>
    </w:p>
    <w:p w:rsidR="00C7224C" w:rsidRPr="009130E2" w:rsidRDefault="00C7224C" w:rsidP="00146B4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>1.Сухин И.Г. - Обнинск: духовноевозрождение, Шахматы или Играем и выигрываем 2008.</w:t>
      </w:r>
    </w:p>
    <w:p w:rsidR="00C7224C" w:rsidRPr="009130E2" w:rsidRDefault="00C7224C" w:rsidP="00146B46">
      <w:pPr>
        <w:pStyle w:val="TableParagraph"/>
        <w:ind w:left="851" w:hanging="143"/>
        <w:rPr>
          <w:sz w:val="24"/>
          <w:szCs w:val="24"/>
        </w:rPr>
      </w:pPr>
      <w:r w:rsidRPr="009130E2">
        <w:rPr>
          <w:sz w:val="24"/>
          <w:szCs w:val="24"/>
        </w:rPr>
        <w:t xml:space="preserve">2. </w:t>
      </w:r>
      <w:proofErr w:type="spellStart"/>
      <w:r w:rsidRPr="009130E2">
        <w:rPr>
          <w:sz w:val="24"/>
          <w:szCs w:val="24"/>
        </w:rPr>
        <w:t>Сухин</w:t>
      </w:r>
      <w:proofErr w:type="spellEnd"/>
      <w:r w:rsidRPr="009130E2">
        <w:rPr>
          <w:sz w:val="24"/>
          <w:szCs w:val="24"/>
        </w:rPr>
        <w:t xml:space="preserve"> И.Г. -</w:t>
      </w:r>
      <w:r w:rsidR="00A4774A" w:rsidRPr="009130E2">
        <w:rPr>
          <w:sz w:val="24"/>
          <w:szCs w:val="24"/>
        </w:rPr>
        <w:t xml:space="preserve"> Обнинск: духовное возрождение.  </w:t>
      </w:r>
      <w:r w:rsidRPr="009130E2">
        <w:rPr>
          <w:sz w:val="24"/>
          <w:szCs w:val="24"/>
        </w:rPr>
        <w:t>Шахматы,</w:t>
      </w:r>
      <w:r w:rsidR="00A4774A" w:rsidRPr="009130E2">
        <w:rPr>
          <w:sz w:val="24"/>
          <w:szCs w:val="24"/>
        </w:rPr>
        <w:t xml:space="preserve"> первый год, 2003</w:t>
      </w:r>
    </w:p>
    <w:p w:rsidR="00C7224C" w:rsidRPr="009130E2" w:rsidRDefault="00C7224C" w:rsidP="00146B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0E2">
        <w:rPr>
          <w:rFonts w:ascii="Times New Roman" w:hAnsi="Times New Roman" w:cs="Times New Roman"/>
          <w:sz w:val="24"/>
          <w:szCs w:val="24"/>
        </w:rPr>
        <w:t>го</w:t>
      </w:r>
      <w:r w:rsidR="00A4774A" w:rsidRPr="009130E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4774A" w:rsidRPr="009130E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A4774A" w:rsidRPr="009130E2">
        <w:rPr>
          <w:rFonts w:ascii="Times New Roman" w:hAnsi="Times New Roman" w:cs="Times New Roman"/>
          <w:sz w:val="24"/>
          <w:szCs w:val="24"/>
        </w:rPr>
        <w:t>ретийгодилиИграемивыигрываем</w:t>
      </w:r>
      <w:proofErr w:type="spellEnd"/>
      <w:r w:rsidR="00A4774A" w:rsidRPr="009130E2">
        <w:rPr>
          <w:rFonts w:ascii="Times New Roman" w:hAnsi="Times New Roman" w:cs="Times New Roman"/>
          <w:sz w:val="24"/>
          <w:szCs w:val="24"/>
        </w:rPr>
        <w:t xml:space="preserve">, </w:t>
      </w:r>
      <w:r w:rsidRPr="009130E2">
        <w:rPr>
          <w:rFonts w:ascii="Times New Roman" w:hAnsi="Times New Roman" w:cs="Times New Roman"/>
          <w:sz w:val="24"/>
          <w:szCs w:val="24"/>
        </w:rPr>
        <w:t>2010.</w:t>
      </w:r>
    </w:p>
    <w:p w:rsidR="00C7224C" w:rsidRPr="009130E2" w:rsidRDefault="00C7224C" w:rsidP="00146B4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E2">
        <w:rPr>
          <w:rFonts w:ascii="Times New Roman" w:hAnsi="Times New Roman" w:cs="Times New Roman"/>
          <w:sz w:val="24"/>
          <w:szCs w:val="24"/>
        </w:rPr>
        <w:t xml:space="preserve">3. Попова М.В., </w:t>
      </w:r>
      <w:proofErr w:type="spellStart"/>
      <w:r w:rsidRPr="009130E2">
        <w:rPr>
          <w:rFonts w:ascii="Times New Roman" w:hAnsi="Times New Roman" w:cs="Times New Roman"/>
          <w:sz w:val="24"/>
          <w:szCs w:val="24"/>
        </w:rPr>
        <w:t>МанаенковВ.Н.,Тула</w:t>
      </w:r>
      <w:proofErr w:type="spellEnd"/>
      <w:r w:rsidRPr="009130E2">
        <w:rPr>
          <w:rFonts w:ascii="Times New Roman" w:hAnsi="Times New Roman" w:cs="Times New Roman"/>
          <w:sz w:val="24"/>
          <w:szCs w:val="24"/>
        </w:rPr>
        <w:t>, 30</w:t>
      </w:r>
      <w:r w:rsidR="00146B46" w:rsidRPr="009130E2">
        <w:rPr>
          <w:rFonts w:ascii="Times New Roman" w:hAnsi="Times New Roman" w:cs="Times New Roman"/>
          <w:sz w:val="24"/>
          <w:szCs w:val="24"/>
        </w:rPr>
        <w:t xml:space="preserve"> </w:t>
      </w:r>
      <w:r w:rsidRPr="009130E2">
        <w:rPr>
          <w:rFonts w:ascii="Times New Roman" w:hAnsi="Times New Roman" w:cs="Times New Roman"/>
          <w:sz w:val="24"/>
          <w:szCs w:val="24"/>
        </w:rPr>
        <w:t>шахматных уроков</w:t>
      </w:r>
      <w:r w:rsidR="00A4774A" w:rsidRPr="009130E2">
        <w:rPr>
          <w:rFonts w:ascii="Times New Roman" w:hAnsi="Times New Roman" w:cs="Times New Roman"/>
          <w:sz w:val="24"/>
          <w:szCs w:val="24"/>
        </w:rPr>
        <w:t xml:space="preserve"> , </w:t>
      </w:r>
      <w:r w:rsidRPr="009130E2">
        <w:rPr>
          <w:rFonts w:ascii="Times New Roman" w:hAnsi="Times New Roman" w:cs="Times New Roman"/>
          <w:sz w:val="24"/>
          <w:szCs w:val="24"/>
        </w:rPr>
        <w:t>2003</w:t>
      </w:r>
    </w:p>
    <w:p w:rsidR="00C7224C" w:rsidRPr="009130E2" w:rsidRDefault="00C7224C" w:rsidP="00146B4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  <w:sectPr w:rsidR="00C7224C" w:rsidRPr="009130E2" w:rsidSect="0026626C">
          <w:pgSz w:w="11920" w:h="16850"/>
          <w:pgMar w:top="760" w:right="1288" w:bottom="280" w:left="1134" w:header="720" w:footer="720" w:gutter="0"/>
          <w:cols w:space="720"/>
        </w:sectPr>
      </w:pPr>
      <w:r w:rsidRPr="009130E2">
        <w:rPr>
          <w:rFonts w:ascii="Times New Roman" w:hAnsi="Times New Roman" w:cs="Times New Roman"/>
          <w:sz w:val="24"/>
          <w:szCs w:val="24"/>
        </w:rPr>
        <w:t xml:space="preserve">4. Попова М.В., </w:t>
      </w:r>
      <w:proofErr w:type="spellStart"/>
      <w:r w:rsidRPr="009130E2">
        <w:rPr>
          <w:rFonts w:ascii="Times New Roman" w:hAnsi="Times New Roman" w:cs="Times New Roman"/>
          <w:sz w:val="24"/>
          <w:szCs w:val="24"/>
        </w:rPr>
        <w:t>МанаенковВ.Н.,Ту</w:t>
      </w:r>
      <w:r w:rsidR="00146B46" w:rsidRPr="009130E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46B46" w:rsidRPr="009130E2">
        <w:rPr>
          <w:rFonts w:ascii="Times New Roman" w:hAnsi="Times New Roman" w:cs="Times New Roman"/>
          <w:sz w:val="24"/>
          <w:szCs w:val="24"/>
        </w:rPr>
        <w:t>, 30 уроков шахматной тактики</w:t>
      </w:r>
      <w:r w:rsidR="00A4774A" w:rsidRPr="009130E2">
        <w:rPr>
          <w:rFonts w:ascii="Times New Roman" w:hAnsi="Times New Roman" w:cs="Times New Roman"/>
          <w:sz w:val="24"/>
          <w:szCs w:val="24"/>
        </w:rPr>
        <w:t>,</w:t>
      </w:r>
      <w:r w:rsidR="00146B46" w:rsidRPr="009130E2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C7224C" w:rsidRPr="009130E2" w:rsidRDefault="00C7224C" w:rsidP="00146B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224C" w:rsidRPr="009130E2" w:rsidSect="00A477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46" w:rsidRDefault="00146B46" w:rsidP="004B6CB2">
      <w:pPr>
        <w:spacing w:after="0" w:line="240" w:lineRule="auto"/>
      </w:pPr>
      <w:r>
        <w:separator/>
      </w:r>
    </w:p>
  </w:endnote>
  <w:endnote w:type="continuationSeparator" w:id="0">
    <w:p w:rsidR="00146B46" w:rsidRDefault="00146B46" w:rsidP="004B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46" w:rsidRDefault="00146B46" w:rsidP="004B6CB2">
      <w:pPr>
        <w:spacing w:after="0" w:line="240" w:lineRule="auto"/>
      </w:pPr>
      <w:r>
        <w:separator/>
      </w:r>
    </w:p>
  </w:footnote>
  <w:footnote w:type="continuationSeparator" w:id="0">
    <w:p w:rsidR="00146B46" w:rsidRDefault="00146B46" w:rsidP="004B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46" w:rsidRDefault="00146B46">
    <w:pPr>
      <w:pStyle w:val="a9"/>
    </w:pPr>
    <w:r>
      <w:rPr>
        <w:rFonts w:ascii="Times New Roman" w:hAnsi="Times New Roman" w:cs="Times New Roman"/>
        <w:b/>
        <w:sz w:val="28"/>
        <w:szCs w:val="28"/>
      </w:rPr>
      <w:t xml:space="preserve">          </w:t>
    </w:r>
    <w:r w:rsidRPr="008B41F1">
      <w:rPr>
        <w:rFonts w:ascii="Times New Roman" w:hAnsi="Times New Roman" w:cs="Times New Roman"/>
        <w:b/>
        <w:sz w:val="28"/>
        <w:szCs w:val="28"/>
      </w:rPr>
      <w:t>2.1. Календарный учебный график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226"/>
    <w:multiLevelType w:val="hybridMultilevel"/>
    <w:tmpl w:val="5F047628"/>
    <w:lvl w:ilvl="0" w:tplc="B1A6DB72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4166"/>
    <w:multiLevelType w:val="hybridMultilevel"/>
    <w:tmpl w:val="C0BC619E"/>
    <w:lvl w:ilvl="0" w:tplc="A01009F8">
      <w:numFmt w:val="bullet"/>
      <w:lvlText w:val=""/>
      <w:lvlJc w:val="left"/>
      <w:pPr>
        <w:ind w:left="735" w:hanging="37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4E17"/>
    <w:multiLevelType w:val="hybridMultilevel"/>
    <w:tmpl w:val="3F5891D6"/>
    <w:lvl w:ilvl="0" w:tplc="33C43B24">
      <w:start w:val="1"/>
      <w:numFmt w:val="upperRoman"/>
      <w:lvlText w:val="%1."/>
      <w:lvlJc w:val="left"/>
      <w:pPr>
        <w:ind w:left="59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1C6374">
      <w:numFmt w:val="bullet"/>
      <w:lvlText w:val="•"/>
      <w:lvlJc w:val="left"/>
      <w:pPr>
        <w:ind w:left="1595" w:hanging="250"/>
      </w:pPr>
      <w:rPr>
        <w:rFonts w:hint="default"/>
        <w:lang w:val="ru-RU" w:eastAsia="en-US" w:bidi="ar-SA"/>
      </w:rPr>
    </w:lvl>
    <w:lvl w:ilvl="2" w:tplc="BB38FE10">
      <w:numFmt w:val="bullet"/>
      <w:lvlText w:val="•"/>
      <w:lvlJc w:val="left"/>
      <w:pPr>
        <w:ind w:left="2590" w:hanging="250"/>
      </w:pPr>
      <w:rPr>
        <w:rFonts w:hint="default"/>
        <w:lang w:val="ru-RU" w:eastAsia="en-US" w:bidi="ar-SA"/>
      </w:rPr>
    </w:lvl>
    <w:lvl w:ilvl="3" w:tplc="3734533A">
      <w:numFmt w:val="bullet"/>
      <w:lvlText w:val="•"/>
      <w:lvlJc w:val="left"/>
      <w:pPr>
        <w:ind w:left="3585" w:hanging="250"/>
      </w:pPr>
      <w:rPr>
        <w:rFonts w:hint="default"/>
        <w:lang w:val="ru-RU" w:eastAsia="en-US" w:bidi="ar-SA"/>
      </w:rPr>
    </w:lvl>
    <w:lvl w:ilvl="4" w:tplc="31748082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5" w:tplc="8050F550">
      <w:numFmt w:val="bullet"/>
      <w:lvlText w:val="•"/>
      <w:lvlJc w:val="left"/>
      <w:pPr>
        <w:ind w:left="5575" w:hanging="250"/>
      </w:pPr>
      <w:rPr>
        <w:rFonts w:hint="default"/>
        <w:lang w:val="ru-RU" w:eastAsia="en-US" w:bidi="ar-SA"/>
      </w:rPr>
    </w:lvl>
    <w:lvl w:ilvl="6" w:tplc="B596CD94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7" w:tplc="1C9A8DD8">
      <w:numFmt w:val="bullet"/>
      <w:lvlText w:val="•"/>
      <w:lvlJc w:val="left"/>
      <w:pPr>
        <w:ind w:left="7565" w:hanging="250"/>
      </w:pPr>
      <w:rPr>
        <w:rFonts w:hint="default"/>
        <w:lang w:val="ru-RU" w:eastAsia="en-US" w:bidi="ar-SA"/>
      </w:rPr>
    </w:lvl>
    <w:lvl w:ilvl="8" w:tplc="1CCC0378">
      <w:numFmt w:val="bullet"/>
      <w:lvlText w:val="•"/>
      <w:lvlJc w:val="left"/>
      <w:pPr>
        <w:ind w:left="8560" w:hanging="250"/>
      </w:pPr>
      <w:rPr>
        <w:rFonts w:hint="default"/>
        <w:lang w:val="ru-RU" w:eastAsia="en-US" w:bidi="ar-SA"/>
      </w:rPr>
    </w:lvl>
  </w:abstractNum>
  <w:abstractNum w:abstractNumId="3">
    <w:nsid w:val="238D04EE"/>
    <w:multiLevelType w:val="hybridMultilevel"/>
    <w:tmpl w:val="9726305A"/>
    <w:lvl w:ilvl="0" w:tplc="13E8F116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1839"/>
    <w:multiLevelType w:val="hybridMultilevel"/>
    <w:tmpl w:val="F64E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4EDB"/>
    <w:multiLevelType w:val="hybridMultilevel"/>
    <w:tmpl w:val="D752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4E7B"/>
    <w:multiLevelType w:val="hybridMultilevel"/>
    <w:tmpl w:val="16B2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C2623"/>
    <w:multiLevelType w:val="hybridMultilevel"/>
    <w:tmpl w:val="E23E1250"/>
    <w:lvl w:ilvl="0" w:tplc="3D5A3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70F9E"/>
    <w:multiLevelType w:val="hybridMultilevel"/>
    <w:tmpl w:val="9A8A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5B2"/>
    <w:rsid w:val="00044183"/>
    <w:rsid w:val="00146B46"/>
    <w:rsid w:val="001F62A4"/>
    <w:rsid w:val="00227F51"/>
    <w:rsid w:val="0026626C"/>
    <w:rsid w:val="002E2CC8"/>
    <w:rsid w:val="002E3C04"/>
    <w:rsid w:val="00350AD1"/>
    <w:rsid w:val="003C1D69"/>
    <w:rsid w:val="003C70D2"/>
    <w:rsid w:val="004B6CB2"/>
    <w:rsid w:val="004B7AF4"/>
    <w:rsid w:val="004C379F"/>
    <w:rsid w:val="00564BBF"/>
    <w:rsid w:val="005844A0"/>
    <w:rsid w:val="005E27F4"/>
    <w:rsid w:val="006030DA"/>
    <w:rsid w:val="006061A3"/>
    <w:rsid w:val="0071726A"/>
    <w:rsid w:val="007E26A1"/>
    <w:rsid w:val="00830782"/>
    <w:rsid w:val="008B41F1"/>
    <w:rsid w:val="008E56E9"/>
    <w:rsid w:val="009130E2"/>
    <w:rsid w:val="009E6795"/>
    <w:rsid w:val="009F0AB0"/>
    <w:rsid w:val="009F3556"/>
    <w:rsid w:val="00A2520E"/>
    <w:rsid w:val="00A4774A"/>
    <w:rsid w:val="00B4378F"/>
    <w:rsid w:val="00BA4943"/>
    <w:rsid w:val="00BD74EB"/>
    <w:rsid w:val="00C7224C"/>
    <w:rsid w:val="00CD7EB8"/>
    <w:rsid w:val="00CF38F3"/>
    <w:rsid w:val="00DA2518"/>
    <w:rsid w:val="00E065B2"/>
    <w:rsid w:val="00EC3A57"/>
    <w:rsid w:val="00F9027A"/>
    <w:rsid w:val="00FA1826"/>
    <w:rsid w:val="00FC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07"/>
  </w:style>
  <w:style w:type="paragraph" w:styleId="2">
    <w:name w:val="heading 2"/>
    <w:basedOn w:val="a"/>
    <w:link w:val="20"/>
    <w:uiPriority w:val="1"/>
    <w:qFormat/>
    <w:rsid w:val="006061A3"/>
    <w:pPr>
      <w:widowControl w:val="0"/>
      <w:autoSpaceDE w:val="0"/>
      <w:autoSpaceDN w:val="0"/>
      <w:spacing w:after="0" w:line="240" w:lineRule="auto"/>
      <w:ind w:left="34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62A4"/>
  </w:style>
  <w:style w:type="table" w:styleId="a3">
    <w:name w:val="Table Grid"/>
    <w:basedOn w:val="a1"/>
    <w:uiPriority w:val="59"/>
    <w:rsid w:val="002E3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2E3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6061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06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061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061A3"/>
    <w:pPr>
      <w:widowControl w:val="0"/>
      <w:autoSpaceDE w:val="0"/>
      <w:autoSpaceDN w:val="0"/>
      <w:spacing w:after="0" w:line="293" w:lineRule="exact"/>
      <w:ind w:left="702" w:hanging="358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C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7224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72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4B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6CB2"/>
  </w:style>
  <w:style w:type="paragraph" w:styleId="ab">
    <w:name w:val="footer"/>
    <w:basedOn w:val="a"/>
    <w:link w:val="ac"/>
    <w:uiPriority w:val="99"/>
    <w:unhideWhenUsed/>
    <w:rsid w:val="004B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JLYvckM0h6o&amp;list=PLhlrYqkZdAZ35m3H_9lBrkbUat24XNmhg&amp;index=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hAQowvU4CXg&amp;list=PLhlrYqkZdAZ35m3H_9lBrkbUat24XNmhg&amp;index=3" TargetMode="External"/><Relationship Id="rId17" Type="http://schemas.openxmlformats.org/officeDocument/2006/relationships/hyperlink" Target="https://chessfield.ru/chess-puzz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ssproble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W5sxB0HV2A&amp;list=PLhlrYqkZdAZ35m3H_9lBrkbUat24XNmhg&amp;index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ssok.net/zadachi/" TargetMode="External"/><Relationship Id="rId10" Type="http://schemas.openxmlformats.org/officeDocument/2006/relationships/hyperlink" Target="https://www.youtube.com/watch?v=kROEkYBL8EE&amp;list=PLhlrYqkZdAZ35m3H_9lBrkbUat24XNmhg&amp;index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Uf4OWxTx1FU&amp;list=PLhlrYqkZdAZ35m3H_9lBrkbUat24XNmhg&amp;index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8F10-CA1A-4AA8-894F-CF148944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12</cp:lastModifiedBy>
  <cp:revision>9</cp:revision>
  <cp:lastPrinted>2002-01-01T02:43:00Z</cp:lastPrinted>
  <dcterms:created xsi:type="dcterms:W3CDTF">2021-09-13T14:13:00Z</dcterms:created>
  <dcterms:modified xsi:type="dcterms:W3CDTF">2021-09-14T12:08:00Z</dcterms:modified>
</cp:coreProperties>
</file>